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kern w:val="0"/>
          <w:sz w:val="20"/>
          <w:szCs w:val="20"/>
        </w:rPr>
      </w:pPr>
      <w:r>
        <w:rPr>
          <w:rFonts w:hint="eastAsia" w:ascii="黑体" w:hAnsi="黑体" w:eastAsia="黑体"/>
          <w:kern w:val="0"/>
          <w:sz w:val="20"/>
          <w:szCs w:val="20"/>
        </w:rPr>
        <w:t xml:space="preserve">附件2   </w:t>
      </w:r>
    </w:p>
    <w:p>
      <w:pPr>
        <w:jc w:val="center"/>
        <w:rPr>
          <w:rFonts w:ascii="方正小标宋简体" w:eastAsia="方正小标宋简体"/>
          <w:kern w:val="0"/>
          <w:sz w:val="32"/>
          <w:szCs w:val="32"/>
        </w:rPr>
      </w:pPr>
      <w:r>
        <w:rPr>
          <w:rFonts w:hint="eastAsia" w:ascii="方正小标宋简体" w:eastAsia="方正小标宋简体"/>
          <w:kern w:val="0"/>
          <w:sz w:val="32"/>
          <w:szCs w:val="32"/>
        </w:rPr>
        <w:t>辽宁省专业技术资格报评推荐表</w:t>
      </w:r>
    </w:p>
    <w:p>
      <w:pPr>
        <w:jc w:val="left"/>
        <w:rPr>
          <w:rFonts w:ascii="宋体" w:hAnsi="宋体"/>
          <w:spacing w:val="1"/>
          <w:kern w:val="0"/>
          <w:szCs w:val="21"/>
        </w:rPr>
      </w:pPr>
      <w:r>
        <w:rPr>
          <w:rFonts w:hint="eastAsia" w:ascii="宋体" w:hAnsi="宋体"/>
          <w:spacing w:val="1"/>
          <w:kern w:val="0"/>
          <w:szCs w:val="21"/>
        </w:rPr>
        <w:t>单位：辽宁交通规划设计院有限责任公司（技术研发中心，辽宁大通公路工程有限公司）申报资格名称：助理工程师    申报专业（方向）：道路与桥</w:t>
      </w:r>
      <w:r>
        <w:rPr>
          <w:rFonts w:hint="eastAsia" w:ascii="宋体" w:hAnsi="宋体"/>
          <w:spacing w:val="1"/>
          <w:kern w:val="0"/>
          <w:szCs w:val="21"/>
          <w:lang w:val="en-US" w:eastAsia="zh-CN"/>
        </w:rPr>
        <w:t>隧</w:t>
      </w:r>
      <w:r>
        <w:rPr>
          <w:rFonts w:hint="eastAsia" w:ascii="宋体" w:hAnsi="宋体"/>
          <w:spacing w:val="1"/>
          <w:kern w:val="0"/>
          <w:szCs w:val="21"/>
        </w:rPr>
        <w:t>工程（养护）</w:t>
      </w:r>
    </w:p>
    <w:tbl>
      <w:tblPr>
        <w:tblStyle w:val="4"/>
        <w:tblW w:w="894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8"/>
        <w:gridCol w:w="1727"/>
        <w:gridCol w:w="967"/>
        <w:gridCol w:w="992"/>
        <w:gridCol w:w="655"/>
        <w:gridCol w:w="621"/>
        <w:gridCol w:w="1094"/>
        <w:gridCol w:w="890"/>
        <w:gridCol w:w="11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8" w:type="dxa"/>
            <w:vAlign w:val="center"/>
          </w:tcPr>
          <w:p>
            <w:pPr>
              <w:snapToGrid w:val="0"/>
              <w:jc w:val="center"/>
              <w:rPr>
                <w:kern w:val="0"/>
                <w:szCs w:val="21"/>
              </w:rPr>
            </w:pPr>
            <w:r>
              <w:rPr>
                <w:kern w:val="0"/>
                <w:szCs w:val="21"/>
              </w:rPr>
              <w:t>姓名</w:t>
            </w:r>
          </w:p>
        </w:tc>
        <w:tc>
          <w:tcPr>
            <w:tcW w:w="1727" w:type="dxa"/>
            <w:vAlign w:val="center"/>
          </w:tcPr>
          <w:p>
            <w:pPr>
              <w:snapToGrid w:val="0"/>
              <w:jc w:val="center"/>
              <w:rPr>
                <w:kern w:val="0"/>
                <w:szCs w:val="21"/>
              </w:rPr>
            </w:pPr>
            <w:r>
              <w:rPr>
                <w:rFonts w:hint="eastAsia"/>
                <w:szCs w:val="21"/>
              </w:rPr>
              <w:t>张凯</w:t>
            </w:r>
          </w:p>
        </w:tc>
        <w:tc>
          <w:tcPr>
            <w:tcW w:w="967" w:type="dxa"/>
            <w:vAlign w:val="center"/>
          </w:tcPr>
          <w:p>
            <w:pPr>
              <w:snapToGrid w:val="0"/>
              <w:jc w:val="center"/>
              <w:rPr>
                <w:kern w:val="0"/>
                <w:szCs w:val="21"/>
              </w:rPr>
            </w:pPr>
            <w:r>
              <w:rPr>
                <w:kern w:val="0"/>
                <w:szCs w:val="21"/>
              </w:rPr>
              <w:t>性别</w:t>
            </w:r>
          </w:p>
        </w:tc>
        <w:tc>
          <w:tcPr>
            <w:tcW w:w="992" w:type="dxa"/>
            <w:vAlign w:val="center"/>
          </w:tcPr>
          <w:p>
            <w:pPr>
              <w:snapToGrid w:val="0"/>
              <w:jc w:val="center"/>
              <w:rPr>
                <w:kern w:val="0"/>
                <w:szCs w:val="21"/>
              </w:rPr>
            </w:pPr>
            <w:r>
              <w:rPr>
                <w:rFonts w:hint="eastAsia"/>
                <w:kern w:val="0"/>
                <w:szCs w:val="21"/>
              </w:rPr>
              <w:t>男</w:t>
            </w:r>
          </w:p>
        </w:tc>
        <w:tc>
          <w:tcPr>
            <w:tcW w:w="1276" w:type="dxa"/>
            <w:gridSpan w:val="2"/>
            <w:vAlign w:val="center"/>
          </w:tcPr>
          <w:p>
            <w:pPr>
              <w:snapToGrid w:val="0"/>
              <w:jc w:val="center"/>
              <w:rPr>
                <w:kern w:val="0"/>
                <w:szCs w:val="21"/>
              </w:rPr>
            </w:pPr>
            <w:r>
              <w:rPr>
                <w:kern w:val="0"/>
                <w:szCs w:val="21"/>
              </w:rPr>
              <w:t>现岗位</w:t>
            </w:r>
          </w:p>
          <w:p>
            <w:pPr>
              <w:snapToGrid w:val="0"/>
              <w:jc w:val="center"/>
              <w:rPr>
                <w:kern w:val="0"/>
                <w:szCs w:val="21"/>
              </w:rPr>
            </w:pPr>
            <w:r>
              <w:rPr>
                <w:kern w:val="0"/>
                <w:szCs w:val="21"/>
              </w:rPr>
              <w:t>及职务</w:t>
            </w:r>
          </w:p>
        </w:tc>
        <w:tc>
          <w:tcPr>
            <w:tcW w:w="3097" w:type="dxa"/>
            <w:gridSpan w:val="3"/>
            <w:vAlign w:val="center"/>
          </w:tcPr>
          <w:p>
            <w:pPr>
              <w:snapToGrid w:val="0"/>
              <w:jc w:val="center"/>
              <w:rPr>
                <w:kern w:val="0"/>
                <w:szCs w:val="21"/>
              </w:rPr>
            </w:pPr>
            <w:r>
              <w:rPr>
                <w:rFonts w:hint="eastAsia"/>
                <w:kern w:val="0"/>
                <w:szCs w:val="21"/>
              </w:rPr>
              <w:t>技术研发中心</w:t>
            </w:r>
          </w:p>
          <w:p>
            <w:pPr>
              <w:snapToGrid w:val="0"/>
              <w:jc w:val="center"/>
              <w:rPr>
                <w:kern w:val="0"/>
                <w:szCs w:val="21"/>
              </w:rPr>
            </w:pPr>
            <w:r>
              <w:rPr>
                <w:rFonts w:hint="eastAsia"/>
                <w:kern w:val="0"/>
                <w:szCs w:val="21"/>
              </w:rPr>
              <w:t>技术员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60" w:hRule="atLeast"/>
          <w:jc w:val="center"/>
        </w:trPr>
        <w:tc>
          <w:tcPr>
            <w:tcW w:w="888" w:type="dxa"/>
            <w:vAlign w:val="center"/>
          </w:tcPr>
          <w:p>
            <w:pPr>
              <w:snapToGrid w:val="0"/>
              <w:jc w:val="center"/>
              <w:rPr>
                <w:kern w:val="0"/>
                <w:szCs w:val="21"/>
              </w:rPr>
            </w:pPr>
            <w:r>
              <w:rPr>
                <w:kern w:val="0"/>
                <w:szCs w:val="21"/>
              </w:rPr>
              <w:t>出生</w:t>
            </w:r>
          </w:p>
          <w:p>
            <w:pPr>
              <w:snapToGrid w:val="0"/>
              <w:jc w:val="center"/>
              <w:rPr>
                <w:kern w:val="0"/>
                <w:szCs w:val="21"/>
              </w:rPr>
            </w:pPr>
            <w:r>
              <w:rPr>
                <w:kern w:val="0"/>
                <w:szCs w:val="21"/>
              </w:rPr>
              <w:t>年月</w:t>
            </w:r>
          </w:p>
        </w:tc>
        <w:tc>
          <w:tcPr>
            <w:tcW w:w="1727" w:type="dxa"/>
            <w:vAlign w:val="center"/>
          </w:tcPr>
          <w:p>
            <w:pPr>
              <w:snapToGrid w:val="0"/>
              <w:jc w:val="center"/>
              <w:rPr>
                <w:kern w:val="0"/>
                <w:szCs w:val="21"/>
              </w:rPr>
            </w:pPr>
            <w:r>
              <w:t>19</w:t>
            </w:r>
            <w:r>
              <w:rPr>
                <w:rFonts w:hint="eastAsia"/>
              </w:rPr>
              <w:t>69</w:t>
            </w:r>
            <w:r>
              <w:t>.0</w:t>
            </w:r>
            <w:r>
              <w:rPr>
                <w:rFonts w:hint="eastAsia"/>
              </w:rPr>
              <w:t>3</w:t>
            </w:r>
          </w:p>
        </w:tc>
        <w:tc>
          <w:tcPr>
            <w:tcW w:w="967" w:type="dxa"/>
            <w:vAlign w:val="center"/>
          </w:tcPr>
          <w:p>
            <w:pPr>
              <w:snapToGrid w:val="0"/>
              <w:jc w:val="center"/>
              <w:rPr>
                <w:kern w:val="0"/>
                <w:szCs w:val="21"/>
              </w:rPr>
            </w:pPr>
            <w:r>
              <w:rPr>
                <w:kern w:val="0"/>
                <w:szCs w:val="21"/>
              </w:rPr>
              <w:t>民族</w:t>
            </w:r>
          </w:p>
        </w:tc>
        <w:tc>
          <w:tcPr>
            <w:tcW w:w="992" w:type="dxa"/>
            <w:vAlign w:val="center"/>
          </w:tcPr>
          <w:p>
            <w:pPr>
              <w:snapToGrid w:val="0"/>
              <w:jc w:val="center"/>
              <w:rPr>
                <w:kern w:val="0"/>
                <w:szCs w:val="21"/>
              </w:rPr>
            </w:pPr>
            <w:r>
              <w:rPr>
                <w:rFonts w:hint="eastAsia"/>
                <w:kern w:val="0"/>
                <w:szCs w:val="21"/>
              </w:rPr>
              <w:t>回族</w:t>
            </w:r>
          </w:p>
        </w:tc>
        <w:tc>
          <w:tcPr>
            <w:tcW w:w="1276" w:type="dxa"/>
            <w:gridSpan w:val="2"/>
            <w:vAlign w:val="center"/>
          </w:tcPr>
          <w:p>
            <w:pPr>
              <w:autoSpaceDE w:val="0"/>
              <w:autoSpaceDN w:val="0"/>
              <w:adjustRightInd w:val="0"/>
              <w:snapToGrid w:val="0"/>
              <w:jc w:val="center"/>
              <w:rPr>
                <w:rFonts w:ascii="宋体"/>
                <w:kern w:val="0"/>
              </w:rPr>
            </w:pPr>
            <w:r>
              <w:rPr>
                <w:rFonts w:hint="eastAsia" w:ascii="宋体" w:hAnsi="宋体"/>
                <w:kern w:val="0"/>
                <w:lang w:eastAsia="zh-TW"/>
              </w:rPr>
              <w:t>毕业院校</w:t>
            </w:r>
          </w:p>
          <w:p>
            <w:pPr>
              <w:autoSpaceDE w:val="0"/>
              <w:autoSpaceDN w:val="0"/>
              <w:adjustRightInd w:val="0"/>
              <w:snapToGrid w:val="0"/>
              <w:jc w:val="center"/>
              <w:rPr>
                <w:rFonts w:ascii="宋体"/>
                <w:kern w:val="0"/>
              </w:rPr>
            </w:pPr>
            <w:r>
              <w:rPr>
                <w:rFonts w:hint="eastAsia" w:ascii="宋体" w:hAnsi="宋体"/>
                <w:kern w:val="0"/>
                <w:lang w:eastAsia="zh-TW"/>
              </w:rPr>
              <w:t>专业、学</w:t>
            </w:r>
          </w:p>
          <w:p>
            <w:pPr>
              <w:snapToGrid w:val="0"/>
              <w:jc w:val="center"/>
              <w:rPr>
                <w:kern w:val="0"/>
                <w:szCs w:val="21"/>
              </w:rPr>
            </w:pPr>
            <w:r>
              <w:rPr>
                <w:rFonts w:hint="eastAsia" w:ascii="宋体" w:hAnsi="宋体"/>
                <w:kern w:val="0"/>
                <w:lang w:eastAsia="zh-TW"/>
              </w:rPr>
              <w:t>制及时间</w:t>
            </w:r>
          </w:p>
        </w:tc>
        <w:tc>
          <w:tcPr>
            <w:tcW w:w="3097" w:type="dxa"/>
            <w:gridSpan w:val="3"/>
            <w:vAlign w:val="center"/>
          </w:tcPr>
          <w:p>
            <w:pPr>
              <w:snapToGrid w:val="0"/>
              <w:jc w:val="center"/>
              <w:rPr>
                <w:szCs w:val="21"/>
              </w:rPr>
            </w:pPr>
            <w:r>
              <w:rPr>
                <w:rFonts w:hint="eastAsia"/>
                <w:szCs w:val="21"/>
              </w:rPr>
              <w:t>2019.07毕业于国家开放大学</w:t>
            </w:r>
          </w:p>
          <w:p>
            <w:pPr>
              <w:snapToGrid w:val="0"/>
              <w:jc w:val="center"/>
              <w:rPr>
                <w:szCs w:val="21"/>
              </w:rPr>
            </w:pPr>
            <w:r>
              <w:rPr>
                <w:rFonts w:hint="eastAsia"/>
                <w:szCs w:val="21"/>
              </w:rPr>
              <w:t>道路桥梁工程施工与管理专业，学制</w:t>
            </w:r>
            <w:r>
              <w:rPr>
                <w:rFonts w:hint="eastAsia"/>
                <w:szCs w:val="21"/>
                <w:lang w:val="en-US" w:eastAsia="zh-CN"/>
              </w:rPr>
              <w:t>2</w:t>
            </w:r>
            <w:r>
              <w:rPr>
                <w:rFonts w:hint="eastAsia"/>
                <w:szCs w:val="21"/>
              </w:rPr>
              <w:t>年；</w:t>
            </w:r>
          </w:p>
          <w:p>
            <w:pPr>
              <w:snapToGrid w:val="0"/>
              <w:jc w:val="center"/>
              <w:rPr>
                <w:kern w:val="0"/>
                <w:szCs w:val="21"/>
              </w:rPr>
            </w:pPr>
            <w:r>
              <w:rPr>
                <w:rFonts w:hint="eastAsia"/>
                <w:szCs w:val="21"/>
              </w:rPr>
              <w:t>1988.07毕业于沈阳重型机械厂技工学校</w:t>
            </w:r>
            <w:r>
              <w:rPr>
                <w:rFonts w:hint="eastAsia"/>
                <w:szCs w:val="21"/>
                <w:lang w:eastAsia="zh-CN"/>
              </w:rPr>
              <w:t>铸</w:t>
            </w:r>
            <w:r>
              <w:rPr>
                <w:rFonts w:hint="eastAsia"/>
                <w:szCs w:val="21"/>
              </w:rPr>
              <w:t>工专业，学制3年。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888" w:type="dxa"/>
            <w:vAlign w:val="center"/>
          </w:tcPr>
          <w:p>
            <w:pPr>
              <w:autoSpaceDE w:val="0"/>
              <w:autoSpaceDN w:val="0"/>
              <w:adjustRightInd w:val="0"/>
              <w:snapToGrid w:val="0"/>
              <w:jc w:val="center"/>
              <w:rPr>
                <w:kern w:val="0"/>
              </w:rPr>
            </w:pPr>
            <w:r>
              <w:rPr>
                <w:rFonts w:hint="eastAsia"/>
                <w:kern w:val="0"/>
                <w:lang w:eastAsia="zh-TW"/>
              </w:rPr>
              <w:t>学历及</w:t>
            </w:r>
          </w:p>
          <w:p>
            <w:pPr>
              <w:autoSpaceDE w:val="0"/>
              <w:autoSpaceDN w:val="0"/>
              <w:adjustRightInd w:val="0"/>
              <w:snapToGrid w:val="0"/>
              <w:jc w:val="center"/>
              <w:rPr>
                <w:kern w:val="0"/>
                <w:szCs w:val="21"/>
              </w:rPr>
            </w:pPr>
            <w:r>
              <w:rPr>
                <w:rFonts w:hint="eastAsia"/>
                <w:kern w:val="0"/>
                <w:lang w:eastAsia="zh-TW"/>
              </w:rPr>
              <w:t>学位</w:t>
            </w:r>
          </w:p>
        </w:tc>
        <w:tc>
          <w:tcPr>
            <w:tcW w:w="1727" w:type="dxa"/>
            <w:vAlign w:val="center"/>
          </w:tcPr>
          <w:p>
            <w:pPr>
              <w:snapToGrid w:val="0"/>
              <w:jc w:val="center"/>
              <w:rPr>
                <w:szCs w:val="21"/>
              </w:rPr>
            </w:pPr>
            <w:r>
              <w:rPr>
                <w:rFonts w:hint="eastAsia"/>
                <w:szCs w:val="21"/>
              </w:rPr>
              <w:t>大专</w:t>
            </w:r>
          </w:p>
          <w:p>
            <w:pPr>
              <w:snapToGrid w:val="0"/>
              <w:jc w:val="center"/>
              <w:rPr>
                <w:kern w:val="0"/>
                <w:szCs w:val="21"/>
              </w:rPr>
            </w:pPr>
            <w:r>
              <w:rPr>
                <w:rFonts w:hint="eastAsia"/>
                <w:szCs w:val="21"/>
              </w:rPr>
              <w:t>中专</w:t>
            </w:r>
          </w:p>
        </w:tc>
        <w:tc>
          <w:tcPr>
            <w:tcW w:w="967" w:type="dxa"/>
            <w:vAlign w:val="center"/>
          </w:tcPr>
          <w:p>
            <w:pPr>
              <w:snapToGrid w:val="0"/>
              <w:jc w:val="center"/>
              <w:rPr>
                <w:kern w:val="0"/>
                <w:szCs w:val="21"/>
              </w:rPr>
            </w:pPr>
            <w:r>
              <w:rPr>
                <w:kern w:val="0"/>
                <w:szCs w:val="21"/>
              </w:rPr>
              <w:t>参加工作时间</w:t>
            </w:r>
          </w:p>
        </w:tc>
        <w:tc>
          <w:tcPr>
            <w:tcW w:w="992" w:type="dxa"/>
            <w:vAlign w:val="center"/>
          </w:tcPr>
          <w:p>
            <w:pPr>
              <w:snapToGrid w:val="0"/>
              <w:jc w:val="center"/>
              <w:rPr>
                <w:kern w:val="0"/>
                <w:szCs w:val="21"/>
              </w:rPr>
            </w:pPr>
            <w:r>
              <w:rPr>
                <w:rFonts w:hint="eastAsia"/>
                <w:color w:val="000000"/>
                <w:szCs w:val="21"/>
              </w:rPr>
              <w:t>1998.08</w:t>
            </w:r>
          </w:p>
        </w:tc>
        <w:tc>
          <w:tcPr>
            <w:tcW w:w="1276" w:type="dxa"/>
            <w:gridSpan w:val="2"/>
            <w:vAlign w:val="center"/>
          </w:tcPr>
          <w:p>
            <w:pPr>
              <w:snapToGrid w:val="0"/>
              <w:jc w:val="center"/>
              <w:rPr>
                <w:kern w:val="0"/>
                <w:szCs w:val="21"/>
              </w:rPr>
            </w:pPr>
            <w:r>
              <w:rPr>
                <w:kern w:val="0"/>
                <w:szCs w:val="21"/>
              </w:rPr>
              <w:t>现</w:t>
            </w:r>
            <w:r>
              <w:rPr>
                <w:rFonts w:hint="eastAsia"/>
                <w:kern w:val="0"/>
                <w:szCs w:val="21"/>
              </w:rPr>
              <w:t>有</w:t>
            </w:r>
            <w:r>
              <w:rPr>
                <w:kern w:val="0"/>
                <w:szCs w:val="21"/>
              </w:rPr>
              <w:t>资格及取得时间</w:t>
            </w:r>
          </w:p>
        </w:tc>
        <w:tc>
          <w:tcPr>
            <w:tcW w:w="3097" w:type="dxa"/>
            <w:gridSpan w:val="3"/>
            <w:vAlign w:val="center"/>
          </w:tcPr>
          <w:p>
            <w:pPr>
              <w:snapToGrid w:val="0"/>
              <w:jc w:val="center"/>
              <w:rPr>
                <w:rFonts w:hint="default" w:eastAsia="宋体"/>
                <w:kern w:val="0"/>
                <w:szCs w:val="21"/>
                <w:lang w:val="en-US" w:eastAsia="zh-CN"/>
              </w:rPr>
            </w:pPr>
            <w:r>
              <w:rPr>
                <w:rFonts w:hint="eastAsia"/>
                <w:color w:val="000000"/>
                <w:szCs w:val="21"/>
              </w:rPr>
              <w:t>技术员 202</w:t>
            </w:r>
            <w:r>
              <w:rPr>
                <w:rFonts w:hint="eastAsia"/>
                <w:color w:val="000000"/>
                <w:szCs w:val="21"/>
                <w:lang w:val="en-US" w:eastAsia="zh-CN"/>
              </w:rPr>
              <w:t>0.12</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5" w:hRule="atLeast"/>
          <w:jc w:val="center"/>
        </w:trPr>
        <w:tc>
          <w:tcPr>
            <w:tcW w:w="888" w:type="dxa"/>
            <w:vAlign w:val="center"/>
          </w:tcPr>
          <w:p>
            <w:pPr>
              <w:snapToGrid w:val="0"/>
              <w:jc w:val="center"/>
              <w:rPr>
                <w:kern w:val="0"/>
                <w:szCs w:val="21"/>
              </w:rPr>
            </w:pPr>
            <w:r>
              <w:rPr>
                <w:kern w:val="0"/>
                <w:szCs w:val="21"/>
              </w:rPr>
              <w:t>何时何</w:t>
            </w:r>
          </w:p>
          <w:p>
            <w:pPr>
              <w:snapToGrid w:val="0"/>
              <w:jc w:val="center"/>
              <w:rPr>
                <w:kern w:val="0"/>
                <w:szCs w:val="21"/>
              </w:rPr>
            </w:pPr>
            <w:r>
              <w:rPr>
                <w:kern w:val="0"/>
                <w:szCs w:val="21"/>
              </w:rPr>
              <w:t>地受何</w:t>
            </w:r>
          </w:p>
          <w:p>
            <w:pPr>
              <w:snapToGrid w:val="0"/>
              <w:jc w:val="center"/>
              <w:rPr>
                <w:kern w:val="0"/>
                <w:szCs w:val="21"/>
              </w:rPr>
            </w:pPr>
            <w:r>
              <w:rPr>
                <w:kern w:val="0"/>
                <w:szCs w:val="21"/>
              </w:rPr>
              <w:t>种荣誉</w:t>
            </w:r>
          </w:p>
          <w:p>
            <w:pPr>
              <w:snapToGrid w:val="0"/>
              <w:jc w:val="center"/>
              <w:rPr>
                <w:kern w:val="0"/>
                <w:szCs w:val="21"/>
              </w:rPr>
            </w:pPr>
            <w:r>
              <w:rPr>
                <w:kern w:val="0"/>
                <w:szCs w:val="21"/>
              </w:rPr>
              <w:t>奖</w:t>
            </w:r>
            <w:r>
              <w:rPr>
                <w:rFonts w:hint="eastAsia"/>
                <w:kern w:val="0"/>
                <w:szCs w:val="21"/>
              </w:rPr>
              <w:t xml:space="preserve">  </w:t>
            </w:r>
            <w:r>
              <w:rPr>
                <w:kern w:val="0"/>
                <w:szCs w:val="21"/>
              </w:rPr>
              <w:t>励</w:t>
            </w:r>
          </w:p>
        </w:tc>
        <w:tc>
          <w:tcPr>
            <w:tcW w:w="8059" w:type="dxa"/>
            <w:gridSpan w:val="8"/>
            <w:vAlign w:val="center"/>
          </w:tcPr>
          <w:p>
            <w:pPr>
              <w:snapToGrid w:val="0"/>
              <w:jc w:val="center"/>
              <w:rPr>
                <w:szCs w:val="21"/>
              </w:rPr>
            </w:pPr>
            <w:r>
              <w:rPr>
                <w:rFonts w:hint="eastAsia"/>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888" w:type="dxa"/>
            <w:vAlign w:val="center"/>
          </w:tcPr>
          <w:p>
            <w:pPr>
              <w:snapToGrid w:val="0"/>
              <w:jc w:val="center"/>
              <w:rPr>
                <w:kern w:val="0"/>
                <w:szCs w:val="21"/>
              </w:rPr>
            </w:pPr>
            <w:r>
              <w:rPr>
                <w:rFonts w:hint="eastAsia"/>
                <w:kern w:val="0"/>
                <w:sz w:val="22"/>
                <w:szCs w:val="21"/>
              </w:rPr>
              <w:t>学</w:t>
            </w:r>
            <w:r>
              <w:rPr>
                <w:kern w:val="0"/>
                <w:szCs w:val="21"/>
              </w:rPr>
              <w:t>术团</w:t>
            </w:r>
          </w:p>
          <w:p>
            <w:pPr>
              <w:snapToGrid w:val="0"/>
              <w:jc w:val="center"/>
              <w:rPr>
                <w:kern w:val="0"/>
                <w:szCs w:val="21"/>
              </w:rPr>
            </w:pPr>
            <w:r>
              <w:rPr>
                <w:kern w:val="0"/>
                <w:szCs w:val="21"/>
              </w:rPr>
              <w:t>体社会</w:t>
            </w:r>
          </w:p>
          <w:p>
            <w:pPr>
              <w:snapToGrid w:val="0"/>
              <w:jc w:val="center"/>
              <w:rPr>
                <w:kern w:val="0"/>
                <w:szCs w:val="21"/>
              </w:rPr>
            </w:pPr>
            <w:r>
              <w:rPr>
                <w:kern w:val="0"/>
                <w:szCs w:val="21"/>
              </w:rPr>
              <w:t>兼</w:t>
            </w:r>
            <w:r>
              <w:rPr>
                <w:rFonts w:hint="eastAsia"/>
                <w:kern w:val="0"/>
                <w:szCs w:val="21"/>
              </w:rPr>
              <w:t xml:space="preserve">  </w:t>
            </w:r>
            <w:r>
              <w:rPr>
                <w:kern w:val="0"/>
                <w:szCs w:val="21"/>
              </w:rPr>
              <w:t>职</w:t>
            </w:r>
          </w:p>
        </w:tc>
        <w:tc>
          <w:tcPr>
            <w:tcW w:w="8059" w:type="dxa"/>
            <w:gridSpan w:val="8"/>
            <w:vAlign w:val="center"/>
          </w:tcPr>
          <w:p>
            <w:pPr>
              <w:snapToGrid w:val="0"/>
              <w:jc w:val="center"/>
              <w:rPr>
                <w:szCs w:val="21"/>
              </w:rPr>
            </w:pPr>
            <w:r>
              <w:rPr>
                <w:rFonts w:hint="eastAsia"/>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88" w:type="dxa"/>
            <w:vAlign w:val="center"/>
          </w:tcPr>
          <w:p>
            <w:pPr>
              <w:snapToGrid w:val="0"/>
              <w:jc w:val="center"/>
              <w:rPr>
                <w:kern w:val="0"/>
                <w:szCs w:val="21"/>
              </w:rPr>
            </w:pPr>
            <w:r>
              <w:rPr>
                <w:kern w:val="0"/>
                <w:szCs w:val="21"/>
              </w:rPr>
              <w:t>年度考</w:t>
            </w:r>
          </w:p>
          <w:p>
            <w:pPr>
              <w:snapToGrid w:val="0"/>
              <w:jc w:val="center"/>
              <w:rPr>
                <w:kern w:val="0"/>
                <w:szCs w:val="21"/>
              </w:rPr>
            </w:pPr>
            <w:r>
              <w:rPr>
                <w:kern w:val="0"/>
                <w:szCs w:val="21"/>
              </w:rPr>
              <w:t>核结果</w:t>
            </w:r>
          </w:p>
        </w:tc>
        <w:tc>
          <w:tcPr>
            <w:tcW w:w="3686" w:type="dxa"/>
            <w:gridSpan w:val="3"/>
            <w:tcBorders>
              <w:bottom w:val="single" w:color="auto" w:sz="6" w:space="0"/>
            </w:tcBorders>
            <w:vAlign w:val="center"/>
          </w:tcPr>
          <w:p>
            <w:pPr>
              <w:snapToGrid w:val="0"/>
              <w:jc w:val="center"/>
              <w:rPr>
                <w:kern w:val="0"/>
                <w:szCs w:val="21"/>
              </w:rPr>
            </w:pPr>
            <w:r>
              <w:rPr>
                <w:rFonts w:hint="eastAsia"/>
                <w:kern w:val="0"/>
                <w:szCs w:val="21"/>
              </w:rPr>
              <w:t>良好</w:t>
            </w:r>
          </w:p>
        </w:tc>
        <w:tc>
          <w:tcPr>
            <w:tcW w:w="1276" w:type="dxa"/>
            <w:gridSpan w:val="2"/>
            <w:tcBorders>
              <w:bottom w:val="single" w:color="auto" w:sz="6" w:space="0"/>
            </w:tcBorders>
            <w:vAlign w:val="center"/>
          </w:tcPr>
          <w:p>
            <w:pPr>
              <w:snapToGrid w:val="0"/>
              <w:jc w:val="center"/>
              <w:rPr>
                <w:kern w:val="0"/>
                <w:szCs w:val="21"/>
              </w:rPr>
            </w:pPr>
            <w:r>
              <w:rPr>
                <w:rFonts w:hint="eastAsia"/>
                <w:kern w:val="0"/>
                <w:szCs w:val="21"/>
              </w:rPr>
              <w:t>从事何种</w:t>
            </w:r>
          </w:p>
          <w:p>
            <w:pPr>
              <w:snapToGrid w:val="0"/>
              <w:jc w:val="center"/>
              <w:rPr>
                <w:kern w:val="0"/>
                <w:szCs w:val="21"/>
              </w:rPr>
            </w:pPr>
            <w:r>
              <w:rPr>
                <w:rFonts w:hint="eastAsia"/>
                <w:kern w:val="0"/>
                <w:szCs w:val="21"/>
              </w:rPr>
              <w:t>工作</w:t>
            </w:r>
          </w:p>
        </w:tc>
        <w:tc>
          <w:tcPr>
            <w:tcW w:w="3097" w:type="dxa"/>
            <w:gridSpan w:val="3"/>
            <w:tcBorders>
              <w:bottom w:val="single" w:color="auto" w:sz="6" w:space="0"/>
            </w:tcBorders>
            <w:vAlign w:val="center"/>
          </w:tcPr>
          <w:p>
            <w:pPr>
              <w:snapToGrid w:val="0"/>
              <w:jc w:val="center"/>
              <w:rPr>
                <w:kern w:val="0"/>
                <w:szCs w:val="21"/>
              </w:rPr>
            </w:pPr>
            <w:r>
              <w:rPr>
                <w:rFonts w:hint="eastAsia"/>
                <w:kern w:val="0"/>
                <w:szCs w:val="21"/>
              </w:rPr>
              <w:t>道路与桥</w:t>
            </w:r>
            <w:r>
              <w:rPr>
                <w:rFonts w:hint="eastAsia"/>
                <w:kern w:val="0"/>
                <w:szCs w:val="21"/>
                <w:lang w:val="en-US" w:eastAsia="zh-CN"/>
              </w:rPr>
              <w:t>隧</w:t>
            </w:r>
            <w:r>
              <w:rPr>
                <w:rFonts w:hint="eastAsia"/>
                <w:kern w:val="0"/>
                <w:szCs w:val="21"/>
              </w:rPr>
              <w:t>工程（养护）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888" w:type="dxa"/>
            <w:vMerge w:val="restart"/>
            <w:tcBorders>
              <w:bottom w:val="nil"/>
              <w:right w:val="nil"/>
            </w:tcBorders>
            <w:vAlign w:val="center"/>
          </w:tcPr>
          <w:p>
            <w:pPr>
              <w:snapToGrid w:val="0"/>
              <w:jc w:val="center"/>
              <w:rPr>
                <w:kern w:val="0"/>
                <w:szCs w:val="21"/>
              </w:rPr>
            </w:pPr>
            <w:r>
              <w:rPr>
                <w:rFonts w:hint="eastAsia"/>
                <w:kern w:val="0"/>
                <w:szCs w:val="21"/>
              </w:rPr>
              <w:t>学</w:t>
            </w:r>
          </w:p>
          <w:p>
            <w:pPr>
              <w:snapToGrid w:val="0"/>
              <w:jc w:val="center"/>
              <w:rPr>
                <w:kern w:val="0"/>
                <w:szCs w:val="21"/>
              </w:rPr>
            </w:pPr>
            <w:r>
              <w:rPr>
                <w:rFonts w:hint="eastAsia"/>
                <w:kern w:val="0"/>
                <w:szCs w:val="21"/>
              </w:rPr>
              <w:t>习</w:t>
            </w:r>
          </w:p>
          <w:p>
            <w:pPr>
              <w:snapToGrid w:val="0"/>
              <w:jc w:val="center"/>
              <w:rPr>
                <w:kern w:val="0"/>
                <w:szCs w:val="21"/>
              </w:rPr>
            </w:pPr>
            <w:r>
              <w:rPr>
                <w:rFonts w:hint="eastAsia"/>
                <w:kern w:val="0"/>
                <w:szCs w:val="21"/>
              </w:rPr>
              <w:t>及</w:t>
            </w:r>
          </w:p>
          <w:p>
            <w:pPr>
              <w:snapToGrid w:val="0"/>
              <w:jc w:val="center"/>
              <w:rPr>
                <w:kern w:val="0"/>
                <w:szCs w:val="21"/>
              </w:rPr>
            </w:pPr>
            <w:r>
              <w:rPr>
                <w:kern w:val="0"/>
                <w:szCs w:val="21"/>
              </w:rPr>
              <w:t>工</w:t>
            </w:r>
          </w:p>
          <w:p>
            <w:pPr>
              <w:snapToGrid w:val="0"/>
              <w:jc w:val="center"/>
              <w:rPr>
                <w:kern w:val="0"/>
                <w:szCs w:val="21"/>
              </w:rPr>
            </w:pPr>
            <w:r>
              <w:rPr>
                <w:kern w:val="0"/>
                <w:szCs w:val="21"/>
              </w:rPr>
              <w:t>作</w:t>
            </w:r>
          </w:p>
          <w:p>
            <w:pPr>
              <w:snapToGrid w:val="0"/>
              <w:jc w:val="center"/>
              <w:rPr>
                <w:kern w:val="0"/>
                <w:szCs w:val="21"/>
              </w:rPr>
            </w:pPr>
            <w:r>
              <w:rPr>
                <w:kern w:val="0"/>
                <w:szCs w:val="21"/>
              </w:rPr>
              <w:t>经</w:t>
            </w:r>
          </w:p>
          <w:p>
            <w:pPr>
              <w:snapToGrid w:val="0"/>
              <w:jc w:val="center"/>
              <w:rPr>
                <w:kern w:val="0"/>
                <w:szCs w:val="21"/>
              </w:rPr>
            </w:pPr>
            <w:r>
              <w:rPr>
                <w:kern w:val="0"/>
                <w:szCs w:val="21"/>
              </w:rPr>
              <w:t>历</w:t>
            </w:r>
          </w:p>
        </w:tc>
        <w:tc>
          <w:tcPr>
            <w:tcW w:w="1727" w:type="dxa"/>
            <w:tcBorders>
              <w:top w:val="single" w:color="auto" w:sz="6" w:space="0"/>
              <w:left w:val="nil"/>
              <w:bottom w:val="nil"/>
              <w:right w:val="nil"/>
            </w:tcBorders>
            <w:vAlign w:val="center"/>
          </w:tcPr>
          <w:p>
            <w:pPr>
              <w:autoSpaceDE w:val="0"/>
              <w:autoSpaceDN w:val="0"/>
              <w:adjustRightInd w:val="0"/>
              <w:snapToGrid w:val="0"/>
              <w:spacing w:line="240" w:lineRule="exact"/>
              <w:jc w:val="center"/>
              <w:rPr>
                <w:kern w:val="0"/>
              </w:rPr>
            </w:pPr>
            <w:r>
              <w:rPr>
                <w:rFonts w:hint="eastAsia"/>
                <w:kern w:val="0"/>
                <w:lang w:eastAsia="zh-TW"/>
              </w:rPr>
              <w:t>起止时间</w:t>
            </w:r>
          </w:p>
        </w:tc>
        <w:tc>
          <w:tcPr>
            <w:tcW w:w="2614" w:type="dxa"/>
            <w:gridSpan w:val="3"/>
            <w:tcBorders>
              <w:top w:val="single" w:color="auto" w:sz="6" w:space="0"/>
              <w:left w:val="nil"/>
              <w:bottom w:val="nil"/>
              <w:right w:val="nil"/>
            </w:tcBorders>
            <w:vAlign w:val="center"/>
          </w:tcPr>
          <w:p>
            <w:pPr>
              <w:autoSpaceDE w:val="0"/>
              <w:autoSpaceDN w:val="0"/>
              <w:adjustRightInd w:val="0"/>
              <w:snapToGrid w:val="0"/>
              <w:spacing w:line="240" w:lineRule="exact"/>
              <w:jc w:val="center"/>
              <w:rPr>
                <w:rFonts w:ascii="宋体"/>
                <w:kern w:val="0"/>
              </w:rPr>
            </w:pPr>
            <w:r>
              <w:rPr>
                <w:rFonts w:hint="eastAsia" w:ascii="宋体"/>
                <w:kern w:val="0"/>
                <w:lang w:eastAsia="zh-TW"/>
              </w:rPr>
              <w:t>学校或工作单位</w:t>
            </w:r>
          </w:p>
        </w:tc>
        <w:tc>
          <w:tcPr>
            <w:tcW w:w="1715" w:type="dxa"/>
            <w:gridSpan w:val="2"/>
            <w:tcBorders>
              <w:top w:val="single" w:color="auto" w:sz="6" w:space="0"/>
              <w:left w:val="nil"/>
              <w:bottom w:val="nil"/>
              <w:right w:val="nil"/>
            </w:tcBorders>
            <w:vAlign w:val="center"/>
          </w:tcPr>
          <w:p>
            <w:pPr>
              <w:autoSpaceDE w:val="0"/>
              <w:autoSpaceDN w:val="0"/>
              <w:adjustRightInd w:val="0"/>
              <w:snapToGrid w:val="0"/>
              <w:spacing w:line="240" w:lineRule="exact"/>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rPr>
              <w:t xml:space="preserve">   </w:t>
            </w:r>
            <w:r>
              <w:rPr>
                <w:rFonts w:hint="eastAsia" w:ascii="宋体"/>
                <w:kern w:val="0"/>
                <w:lang w:eastAsia="zh-TW"/>
              </w:rPr>
              <w:t>业</w:t>
            </w:r>
          </w:p>
        </w:tc>
        <w:tc>
          <w:tcPr>
            <w:tcW w:w="890" w:type="dxa"/>
            <w:tcBorders>
              <w:top w:val="single" w:color="auto" w:sz="6" w:space="0"/>
              <w:left w:val="nil"/>
              <w:bottom w:val="nil"/>
              <w:right w:val="nil"/>
            </w:tcBorders>
            <w:vAlign w:val="center"/>
          </w:tcPr>
          <w:p>
            <w:pPr>
              <w:autoSpaceDE w:val="0"/>
              <w:autoSpaceDN w:val="0"/>
              <w:adjustRightInd w:val="0"/>
              <w:snapToGrid w:val="0"/>
              <w:spacing w:line="240" w:lineRule="exact"/>
              <w:jc w:val="center"/>
              <w:rPr>
                <w:spacing w:val="-14"/>
                <w:kern w:val="0"/>
              </w:rPr>
            </w:pPr>
            <w:r>
              <w:rPr>
                <w:rFonts w:hint="eastAsia"/>
                <w:spacing w:val="-14"/>
                <w:kern w:val="0"/>
                <w:lang w:eastAsia="zh-TW"/>
              </w:rPr>
              <w:t>学历或职务</w:t>
            </w:r>
          </w:p>
        </w:tc>
        <w:tc>
          <w:tcPr>
            <w:tcW w:w="1113" w:type="dxa"/>
            <w:tcBorders>
              <w:top w:val="single" w:color="auto" w:sz="6" w:space="0"/>
              <w:left w:val="nil"/>
              <w:bottom w:val="nil"/>
            </w:tcBorders>
            <w:vAlign w:val="center"/>
          </w:tcPr>
          <w:p>
            <w:pPr>
              <w:autoSpaceDE w:val="0"/>
              <w:autoSpaceDN w:val="0"/>
              <w:adjustRightInd w:val="0"/>
              <w:snapToGrid w:val="0"/>
              <w:spacing w:line="240" w:lineRule="exact"/>
              <w:jc w:val="center"/>
              <w:rPr>
                <w:kern w:val="0"/>
              </w:rPr>
            </w:pPr>
            <w:r>
              <w:rPr>
                <w:rFonts w:hint="eastAsia"/>
                <w:kern w:val="0"/>
                <w:lang w:eastAsia="zh-TW"/>
              </w:rPr>
              <w:t>学习形式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 w:hRule="atLeast"/>
          <w:jc w:val="center"/>
        </w:trPr>
        <w:tc>
          <w:tcPr>
            <w:tcW w:w="888" w:type="dxa"/>
            <w:vMerge w:val="continue"/>
            <w:tcBorders>
              <w:top w:val="nil"/>
              <w:bottom w:val="nil"/>
              <w:right w:val="nil"/>
            </w:tcBorders>
            <w:vAlign w:val="center"/>
          </w:tcPr>
          <w:p>
            <w:pPr>
              <w:jc w:val="center"/>
              <w:rPr>
                <w:kern w:val="0"/>
                <w:szCs w:val="21"/>
              </w:rPr>
            </w:pPr>
          </w:p>
        </w:tc>
        <w:tc>
          <w:tcPr>
            <w:tcW w:w="1727" w:type="dxa"/>
            <w:tcBorders>
              <w:top w:val="nil"/>
              <w:left w:val="nil"/>
              <w:bottom w:val="nil"/>
              <w:right w:val="nil"/>
            </w:tcBorders>
            <w:vAlign w:val="center"/>
          </w:tcPr>
          <w:p>
            <w:pPr>
              <w:snapToGrid w:val="0"/>
              <w:spacing w:line="240" w:lineRule="exact"/>
              <w:jc w:val="center"/>
              <w:rPr>
                <w:kern w:val="0"/>
                <w:szCs w:val="21"/>
              </w:rPr>
            </w:pPr>
            <w:r>
              <w:rPr>
                <w:rFonts w:hint="eastAsia"/>
                <w:szCs w:val="21"/>
              </w:rPr>
              <w:t>1985.09-1988.07</w:t>
            </w:r>
          </w:p>
        </w:tc>
        <w:tc>
          <w:tcPr>
            <w:tcW w:w="2614" w:type="dxa"/>
            <w:gridSpan w:val="3"/>
            <w:tcBorders>
              <w:top w:val="nil"/>
              <w:left w:val="nil"/>
              <w:bottom w:val="nil"/>
              <w:right w:val="nil"/>
            </w:tcBorders>
            <w:vAlign w:val="center"/>
          </w:tcPr>
          <w:p>
            <w:pPr>
              <w:snapToGrid w:val="0"/>
              <w:spacing w:line="240" w:lineRule="exact"/>
              <w:jc w:val="center"/>
              <w:rPr>
                <w:kern w:val="0"/>
                <w:szCs w:val="21"/>
              </w:rPr>
            </w:pPr>
            <w:r>
              <w:rPr>
                <w:rFonts w:hint="eastAsia"/>
                <w:szCs w:val="21"/>
              </w:rPr>
              <w:t>沈阳重型机械厂技工学校</w:t>
            </w:r>
          </w:p>
        </w:tc>
        <w:tc>
          <w:tcPr>
            <w:tcW w:w="1715" w:type="dxa"/>
            <w:gridSpan w:val="2"/>
            <w:tcBorders>
              <w:top w:val="nil"/>
              <w:left w:val="nil"/>
              <w:bottom w:val="nil"/>
              <w:right w:val="nil"/>
            </w:tcBorders>
            <w:vAlign w:val="center"/>
          </w:tcPr>
          <w:p>
            <w:pPr>
              <w:snapToGrid w:val="0"/>
              <w:spacing w:line="240" w:lineRule="exact"/>
              <w:jc w:val="center"/>
              <w:rPr>
                <w:kern w:val="0"/>
                <w:szCs w:val="21"/>
              </w:rPr>
            </w:pPr>
            <w:r>
              <w:rPr>
                <w:rFonts w:hint="eastAsia"/>
                <w:szCs w:val="21"/>
                <w:lang w:eastAsia="zh-CN"/>
              </w:rPr>
              <w:t>铸</w:t>
            </w:r>
            <w:r>
              <w:rPr>
                <w:rFonts w:hint="eastAsia"/>
                <w:szCs w:val="21"/>
              </w:rPr>
              <w:t>工</w:t>
            </w:r>
          </w:p>
        </w:tc>
        <w:tc>
          <w:tcPr>
            <w:tcW w:w="890" w:type="dxa"/>
            <w:tcBorders>
              <w:top w:val="nil"/>
              <w:left w:val="nil"/>
              <w:bottom w:val="nil"/>
              <w:right w:val="nil"/>
            </w:tcBorders>
            <w:vAlign w:val="center"/>
          </w:tcPr>
          <w:p>
            <w:pPr>
              <w:snapToGrid w:val="0"/>
              <w:spacing w:line="240" w:lineRule="exact"/>
              <w:jc w:val="center"/>
              <w:rPr>
                <w:kern w:val="0"/>
                <w:szCs w:val="21"/>
              </w:rPr>
            </w:pPr>
            <w:r>
              <w:rPr>
                <w:rFonts w:hint="eastAsia"/>
                <w:szCs w:val="21"/>
              </w:rPr>
              <w:t>中专</w:t>
            </w:r>
          </w:p>
        </w:tc>
        <w:tc>
          <w:tcPr>
            <w:tcW w:w="1113" w:type="dxa"/>
            <w:tcBorders>
              <w:top w:val="nil"/>
              <w:left w:val="nil"/>
              <w:bottom w:val="nil"/>
            </w:tcBorders>
            <w:vAlign w:val="center"/>
          </w:tcPr>
          <w:p>
            <w:pPr>
              <w:snapToGrid w:val="0"/>
              <w:spacing w:line="240" w:lineRule="exact"/>
              <w:jc w:val="center"/>
              <w:rPr>
                <w:kern w:val="0"/>
                <w:szCs w:val="21"/>
              </w:rPr>
            </w:pPr>
            <w:r>
              <w:rPr>
                <w:rFonts w:hint="eastAsia"/>
                <w:kern w:val="0"/>
                <w:szCs w:val="21"/>
              </w:rPr>
              <w:t>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8" w:hRule="atLeast"/>
          <w:jc w:val="center"/>
        </w:trPr>
        <w:tc>
          <w:tcPr>
            <w:tcW w:w="888" w:type="dxa"/>
            <w:vMerge w:val="continue"/>
            <w:tcBorders>
              <w:top w:val="nil"/>
              <w:bottom w:val="nil"/>
              <w:right w:val="nil"/>
            </w:tcBorders>
            <w:vAlign w:val="center"/>
          </w:tcPr>
          <w:p>
            <w:pPr>
              <w:jc w:val="center"/>
              <w:rPr>
                <w:kern w:val="0"/>
                <w:szCs w:val="21"/>
              </w:rPr>
            </w:pPr>
          </w:p>
        </w:tc>
        <w:tc>
          <w:tcPr>
            <w:tcW w:w="1727" w:type="dxa"/>
            <w:tcBorders>
              <w:top w:val="nil"/>
              <w:left w:val="nil"/>
              <w:bottom w:val="nil"/>
              <w:right w:val="nil"/>
            </w:tcBorders>
            <w:vAlign w:val="center"/>
          </w:tcPr>
          <w:p>
            <w:pPr>
              <w:snapToGrid w:val="0"/>
              <w:spacing w:line="240" w:lineRule="exact"/>
              <w:jc w:val="center"/>
              <w:rPr>
                <w:kern w:val="0"/>
                <w:szCs w:val="21"/>
              </w:rPr>
            </w:pPr>
            <w:r>
              <w:rPr>
                <w:rFonts w:hint="eastAsia"/>
                <w:szCs w:val="21"/>
              </w:rPr>
              <w:t>2017.03-2019.07</w:t>
            </w:r>
          </w:p>
        </w:tc>
        <w:tc>
          <w:tcPr>
            <w:tcW w:w="2614" w:type="dxa"/>
            <w:gridSpan w:val="3"/>
            <w:tcBorders>
              <w:top w:val="nil"/>
              <w:left w:val="nil"/>
              <w:bottom w:val="nil"/>
              <w:right w:val="nil"/>
            </w:tcBorders>
            <w:vAlign w:val="center"/>
          </w:tcPr>
          <w:p>
            <w:pPr>
              <w:snapToGrid w:val="0"/>
              <w:spacing w:line="240" w:lineRule="exact"/>
              <w:jc w:val="center"/>
              <w:rPr>
                <w:kern w:val="0"/>
                <w:szCs w:val="21"/>
              </w:rPr>
            </w:pPr>
            <w:r>
              <w:rPr>
                <w:rFonts w:hint="eastAsia"/>
                <w:szCs w:val="21"/>
              </w:rPr>
              <w:t>国家开放大学</w:t>
            </w:r>
          </w:p>
        </w:tc>
        <w:tc>
          <w:tcPr>
            <w:tcW w:w="1715" w:type="dxa"/>
            <w:gridSpan w:val="2"/>
            <w:tcBorders>
              <w:top w:val="nil"/>
              <w:left w:val="nil"/>
              <w:bottom w:val="nil"/>
              <w:right w:val="nil"/>
            </w:tcBorders>
            <w:vAlign w:val="center"/>
          </w:tcPr>
          <w:p>
            <w:pPr>
              <w:snapToGrid w:val="0"/>
              <w:spacing w:line="240" w:lineRule="exact"/>
              <w:jc w:val="center"/>
              <w:rPr>
                <w:kern w:val="0"/>
                <w:szCs w:val="21"/>
              </w:rPr>
            </w:pPr>
            <w:r>
              <w:rPr>
                <w:rFonts w:hint="eastAsia"/>
                <w:szCs w:val="21"/>
              </w:rPr>
              <w:t>道路桥梁工程施工与管理</w:t>
            </w:r>
          </w:p>
        </w:tc>
        <w:tc>
          <w:tcPr>
            <w:tcW w:w="890" w:type="dxa"/>
            <w:tcBorders>
              <w:top w:val="nil"/>
              <w:left w:val="nil"/>
              <w:bottom w:val="nil"/>
              <w:right w:val="nil"/>
            </w:tcBorders>
            <w:vAlign w:val="center"/>
          </w:tcPr>
          <w:p>
            <w:pPr>
              <w:snapToGrid w:val="0"/>
              <w:spacing w:line="240" w:lineRule="exact"/>
              <w:jc w:val="center"/>
              <w:rPr>
                <w:kern w:val="0"/>
                <w:szCs w:val="21"/>
              </w:rPr>
            </w:pPr>
            <w:r>
              <w:rPr>
                <w:rFonts w:hint="eastAsia"/>
                <w:szCs w:val="21"/>
              </w:rPr>
              <w:t>大专</w:t>
            </w:r>
          </w:p>
        </w:tc>
        <w:tc>
          <w:tcPr>
            <w:tcW w:w="1113" w:type="dxa"/>
            <w:tcBorders>
              <w:top w:val="nil"/>
              <w:left w:val="nil"/>
              <w:bottom w:val="nil"/>
            </w:tcBorders>
            <w:vAlign w:val="center"/>
          </w:tcPr>
          <w:p>
            <w:pPr>
              <w:snapToGrid w:val="0"/>
              <w:spacing w:line="240" w:lineRule="exact"/>
              <w:jc w:val="center"/>
              <w:rPr>
                <w:kern w:val="0"/>
                <w:szCs w:val="21"/>
              </w:rPr>
            </w:pPr>
            <w:r>
              <w:rPr>
                <w:rFonts w:hint="eastAsia"/>
                <w:kern w:val="0"/>
                <w:szCs w:val="21"/>
              </w:rPr>
              <w:t>非全日制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 w:hRule="atLeast"/>
          <w:jc w:val="center"/>
        </w:trPr>
        <w:tc>
          <w:tcPr>
            <w:tcW w:w="888" w:type="dxa"/>
            <w:vMerge w:val="continue"/>
            <w:tcBorders>
              <w:top w:val="nil"/>
              <w:bottom w:val="nil"/>
              <w:right w:val="nil"/>
            </w:tcBorders>
            <w:vAlign w:val="center"/>
          </w:tcPr>
          <w:p>
            <w:pPr>
              <w:jc w:val="center"/>
              <w:rPr>
                <w:kern w:val="0"/>
                <w:szCs w:val="21"/>
              </w:rPr>
            </w:pPr>
          </w:p>
        </w:tc>
        <w:tc>
          <w:tcPr>
            <w:tcW w:w="1727" w:type="dxa"/>
            <w:tcBorders>
              <w:top w:val="nil"/>
              <w:left w:val="nil"/>
              <w:bottom w:val="nil"/>
              <w:right w:val="nil"/>
            </w:tcBorders>
            <w:vAlign w:val="center"/>
          </w:tcPr>
          <w:p>
            <w:pPr>
              <w:snapToGrid w:val="0"/>
              <w:spacing w:line="240" w:lineRule="exact"/>
              <w:jc w:val="center"/>
              <w:rPr>
                <w:kern w:val="0"/>
                <w:szCs w:val="21"/>
              </w:rPr>
            </w:pPr>
            <w:r>
              <w:rPr>
                <w:rFonts w:hint="eastAsia"/>
                <w:szCs w:val="21"/>
              </w:rPr>
              <w:t>1998.08-2002.02</w:t>
            </w:r>
          </w:p>
        </w:tc>
        <w:tc>
          <w:tcPr>
            <w:tcW w:w="2614" w:type="dxa"/>
            <w:gridSpan w:val="3"/>
            <w:tcBorders>
              <w:top w:val="nil"/>
              <w:left w:val="nil"/>
              <w:bottom w:val="nil"/>
              <w:right w:val="nil"/>
            </w:tcBorders>
            <w:vAlign w:val="center"/>
          </w:tcPr>
          <w:p>
            <w:pPr>
              <w:snapToGrid w:val="0"/>
              <w:spacing w:line="240" w:lineRule="exact"/>
              <w:jc w:val="center"/>
              <w:rPr>
                <w:kern w:val="0"/>
                <w:szCs w:val="21"/>
              </w:rPr>
            </w:pPr>
            <w:r>
              <w:rPr>
                <w:rFonts w:hint="eastAsia"/>
                <w:szCs w:val="21"/>
              </w:rPr>
              <w:t>沈重机器厂铸钢分厂</w:t>
            </w:r>
          </w:p>
        </w:tc>
        <w:tc>
          <w:tcPr>
            <w:tcW w:w="1715" w:type="dxa"/>
            <w:gridSpan w:val="2"/>
            <w:tcBorders>
              <w:top w:val="nil"/>
              <w:left w:val="nil"/>
              <w:bottom w:val="nil"/>
              <w:right w:val="nil"/>
            </w:tcBorders>
            <w:vAlign w:val="center"/>
          </w:tcPr>
          <w:p>
            <w:pPr>
              <w:snapToGrid w:val="0"/>
              <w:spacing w:line="240" w:lineRule="exact"/>
              <w:jc w:val="center"/>
              <w:rPr>
                <w:kern w:val="0"/>
                <w:szCs w:val="21"/>
              </w:rPr>
            </w:pPr>
            <w:r>
              <w:rPr>
                <w:rFonts w:hint="eastAsia"/>
                <w:szCs w:val="21"/>
              </w:rPr>
              <w:t>机械加工</w:t>
            </w:r>
          </w:p>
        </w:tc>
        <w:tc>
          <w:tcPr>
            <w:tcW w:w="890" w:type="dxa"/>
            <w:tcBorders>
              <w:top w:val="nil"/>
              <w:left w:val="nil"/>
              <w:bottom w:val="nil"/>
              <w:right w:val="nil"/>
            </w:tcBorders>
            <w:vAlign w:val="center"/>
          </w:tcPr>
          <w:p>
            <w:pPr>
              <w:snapToGrid w:val="0"/>
              <w:spacing w:line="240" w:lineRule="exact"/>
              <w:jc w:val="center"/>
              <w:rPr>
                <w:kern w:val="0"/>
                <w:szCs w:val="21"/>
              </w:rPr>
            </w:pPr>
          </w:p>
        </w:tc>
        <w:tc>
          <w:tcPr>
            <w:tcW w:w="1113" w:type="dxa"/>
            <w:tcBorders>
              <w:top w:val="nil"/>
              <w:left w:val="nil"/>
              <w:bottom w:val="nil"/>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88" w:type="dxa"/>
            <w:vMerge w:val="continue"/>
            <w:tcBorders>
              <w:top w:val="nil"/>
              <w:bottom w:val="nil"/>
              <w:right w:val="nil"/>
            </w:tcBorders>
            <w:vAlign w:val="center"/>
          </w:tcPr>
          <w:p>
            <w:pPr>
              <w:jc w:val="center"/>
              <w:rPr>
                <w:kern w:val="0"/>
                <w:szCs w:val="21"/>
              </w:rPr>
            </w:pPr>
          </w:p>
        </w:tc>
        <w:tc>
          <w:tcPr>
            <w:tcW w:w="1727" w:type="dxa"/>
            <w:tcBorders>
              <w:top w:val="nil"/>
              <w:left w:val="nil"/>
              <w:bottom w:val="nil"/>
              <w:right w:val="nil"/>
            </w:tcBorders>
            <w:vAlign w:val="center"/>
          </w:tcPr>
          <w:p>
            <w:pPr>
              <w:snapToGrid w:val="0"/>
              <w:spacing w:line="240" w:lineRule="exact"/>
              <w:jc w:val="center"/>
              <w:rPr>
                <w:kern w:val="0"/>
                <w:szCs w:val="21"/>
              </w:rPr>
            </w:pPr>
            <w:r>
              <w:rPr>
                <w:rFonts w:hint="eastAsia"/>
                <w:szCs w:val="21"/>
              </w:rPr>
              <w:t>2002.02-2006.05</w:t>
            </w:r>
          </w:p>
        </w:tc>
        <w:tc>
          <w:tcPr>
            <w:tcW w:w="2614" w:type="dxa"/>
            <w:gridSpan w:val="3"/>
            <w:tcBorders>
              <w:top w:val="nil"/>
              <w:left w:val="nil"/>
              <w:bottom w:val="nil"/>
              <w:right w:val="nil"/>
            </w:tcBorders>
            <w:vAlign w:val="center"/>
          </w:tcPr>
          <w:p>
            <w:pPr>
              <w:snapToGrid w:val="0"/>
              <w:spacing w:line="240" w:lineRule="exact"/>
              <w:jc w:val="center"/>
              <w:rPr>
                <w:kern w:val="0"/>
                <w:szCs w:val="21"/>
              </w:rPr>
            </w:pPr>
            <w:r>
              <w:rPr>
                <w:rFonts w:hint="eastAsia"/>
                <w:szCs w:val="21"/>
              </w:rPr>
              <w:t>沈拓仪器仪表有限公司</w:t>
            </w:r>
          </w:p>
        </w:tc>
        <w:tc>
          <w:tcPr>
            <w:tcW w:w="1715" w:type="dxa"/>
            <w:gridSpan w:val="2"/>
            <w:tcBorders>
              <w:top w:val="nil"/>
              <w:left w:val="nil"/>
              <w:bottom w:val="nil"/>
              <w:right w:val="nil"/>
            </w:tcBorders>
            <w:vAlign w:val="center"/>
          </w:tcPr>
          <w:p>
            <w:pPr>
              <w:snapToGrid w:val="0"/>
              <w:spacing w:line="240" w:lineRule="exact"/>
              <w:jc w:val="center"/>
              <w:rPr>
                <w:kern w:val="0"/>
                <w:szCs w:val="21"/>
              </w:rPr>
            </w:pPr>
            <w:r>
              <w:rPr>
                <w:rFonts w:hint="eastAsia"/>
                <w:szCs w:val="21"/>
              </w:rPr>
              <w:t>销售管理</w:t>
            </w:r>
          </w:p>
        </w:tc>
        <w:tc>
          <w:tcPr>
            <w:tcW w:w="890" w:type="dxa"/>
            <w:tcBorders>
              <w:top w:val="nil"/>
              <w:left w:val="nil"/>
              <w:bottom w:val="nil"/>
              <w:right w:val="nil"/>
            </w:tcBorders>
            <w:vAlign w:val="center"/>
          </w:tcPr>
          <w:p>
            <w:pPr>
              <w:snapToGrid w:val="0"/>
              <w:spacing w:line="240" w:lineRule="exact"/>
              <w:jc w:val="center"/>
              <w:rPr>
                <w:kern w:val="0"/>
                <w:szCs w:val="21"/>
              </w:rPr>
            </w:pPr>
          </w:p>
        </w:tc>
        <w:tc>
          <w:tcPr>
            <w:tcW w:w="1113" w:type="dxa"/>
            <w:tcBorders>
              <w:top w:val="nil"/>
              <w:left w:val="nil"/>
              <w:bottom w:val="nil"/>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888" w:type="dxa"/>
            <w:vMerge w:val="continue"/>
            <w:tcBorders>
              <w:top w:val="nil"/>
              <w:bottom w:val="nil"/>
              <w:right w:val="nil"/>
            </w:tcBorders>
            <w:vAlign w:val="center"/>
          </w:tcPr>
          <w:p>
            <w:pPr>
              <w:jc w:val="center"/>
              <w:rPr>
                <w:kern w:val="0"/>
                <w:szCs w:val="21"/>
              </w:rPr>
            </w:pPr>
          </w:p>
        </w:tc>
        <w:tc>
          <w:tcPr>
            <w:tcW w:w="1727" w:type="dxa"/>
            <w:tcBorders>
              <w:top w:val="nil"/>
              <w:left w:val="nil"/>
              <w:bottom w:val="nil"/>
              <w:right w:val="nil"/>
            </w:tcBorders>
            <w:vAlign w:val="center"/>
          </w:tcPr>
          <w:p>
            <w:pPr>
              <w:snapToGrid w:val="0"/>
              <w:spacing w:line="240" w:lineRule="exact"/>
              <w:jc w:val="center"/>
              <w:rPr>
                <w:kern w:val="0"/>
                <w:szCs w:val="21"/>
              </w:rPr>
            </w:pPr>
            <w:r>
              <w:rPr>
                <w:rFonts w:hint="eastAsia"/>
                <w:szCs w:val="21"/>
              </w:rPr>
              <w:t>2006.05-2015.01</w:t>
            </w:r>
          </w:p>
        </w:tc>
        <w:tc>
          <w:tcPr>
            <w:tcW w:w="2614" w:type="dxa"/>
            <w:gridSpan w:val="3"/>
            <w:tcBorders>
              <w:top w:val="nil"/>
              <w:left w:val="nil"/>
              <w:bottom w:val="nil"/>
              <w:right w:val="nil"/>
            </w:tcBorders>
            <w:vAlign w:val="center"/>
          </w:tcPr>
          <w:p>
            <w:pPr>
              <w:snapToGrid w:val="0"/>
              <w:spacing w:line="240" w:lineRule="exact"/>
              <w:jc w:val="center"/>
              <w:rPr>
                <w:kern w:val="0"/>
                <w:szCs w:val="21"/>
              </w:rPr>
            </w:pPr>
            <w:r>
              <w:rPr>
                <w:rFonts w:hint="eastAsia"/>
                <w:szCs w:val="21"/>
              </w:rPr>
              <w:t>沈阳新新险峰机械电子有限公司</w:t>
            </w:r>
          </w:p>
        </w:tc>
        <w:tc>
          <w:tcPr>
            <w:tcW w:w="1715" w:type="dxa"/>
            <w:gridSpan w:val="2"/>
            <w:tcBorders>
              <w:top w:val="nil"/>
              <w:left w:val="nil"/>
              <w:bottom w:val="nil"/>
              <w:right w:val="nil"/>
            </w:tcBorders>
            <w:vAlign w:val="center"/>
          </w:tcPr>
          <w:p>
            <w:pPr>
              <w:snapToGrid w:val="0"/>
              <w:spacing w:line="240" w:lineRule="exact"/>
              <w:jc w:val="center"/>
              <w:rPr>
                <w:kern w:val="0"/>
                <w:szCs w:val="21"/>
              </w:rPr>
            </w:pPr>
            <w:r>
              <w:rPr>
                <w:rFonts w:hint="eastAsia"/>
                <w:szCs w:val="21"/>
              </w:rPr>
              <w:t>生产管理</w:t>
            </w:r>
          </w:p>
        </w:tc>
        <w:tc>
          <w:tcPr>
            <w:tcW w:w="890" w:type="dxa"/>
            <w:tcBorders>
              <w:top w:val="nil"/>
              <w:left w:val="nil"/>
              <w:bottom w:val="nil"/>
              <w:right w:val="nil"/>
            </w:tcBorders>
            <w:vAlign w:val="center"/>
          </w:tcPr>
          <w:p>
            <w:pPr>
              <w:snapToGrid w:val="0"/>
              <w:spacing w:line="240" w:lineRule="exact"/>
              <w:jc w:val="center"/>
              <w:rPr>
                <w:kern w:val="0"/>
                <w:szCs w:val="21"/>
              </w:rPr>
            </w:pPr>
          </w:p>
        </w:tc>
        <w:tc>
          <w:tcPr>
            <w:tcW w:w="1113" w:type="dxa"/>
            <w:tcBorders>
              <w:top w:val="nil"/>
              <w:left w:val="nil"/>
              <w:bottom w:val="nil"/>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 w:hRule="atLeast"/>
          <w:jc w:val="center"/>
        </w:trPr>
        <w:tc>
          <w:tcPr>
            <w:tcW w:w="888" w:type="dxa"/>
            <w:vMerge w:val="continue"/>
            <w:tcBorders>
              <w:top w:val="nil"/>
              <w:right w:val="nil"/>
            </w:tcBorders>
            <w:vAlign w:val="center"/>
          </w:tcPr>
          <w:p>
            <w:pPr>
              <w:jc w:val="center"/>
              <w:rPr>
                <w:kern w:val="0"/>
                <w:szCs w:val="21"/>
              </w:rPr>
            </w:pPr>
          </w:p>
        </w:tc>
        <w:tc>
          <w:tcPr>
            <w:tcW w:w="1727" w:type="dxa"/>
            <w:tcBorders>
              <w:top w:val="nil"/>
              <w:left w:val="nil"/>
              <w:bottom w:val="single" w:color="auto" w:sz="6" w:space="0"/>
              <w:right w:val="nil"/>
            </w:tcBorders>
            <w:vAlign w:val="center"/>
          </w:tcPr>
          <w:p>
            <w:pPr>
              <w:snapToGrid w:val="0"/>
              <w:spacing w:line="240" w:lineRule="exact"/>
              <w:jc w:val="center"/>
              <w:rPr>
                <w:szCs w:val="21"/>
              </w:rPr>
            </w:pPr>
            <w:r>
              <w:rPr>
                <w:rFonts w:hint="eastAsia"/>
                <w:szCs w:val="21"/>
              </w:rPr>
              <w:t>2017.11-至今</w:t>
            </w:r>
          </w:p>
        </w:tc>
        <w:tc>
          <w:tcPr>
            <w:tcW w:w="2614" w:type="dxa"/>
            <w:gridSpan w:val="3"/>
            <w:tcBorders>
              <w:top w:val="nil"/>
              <w:left w:val="nil"/>
              <w:bottom w:val="single" w:color="auto" w:sz="6" w:space="0"/>
              <w:right w:val="nil"/>
            </w:tcBorders>
            <w:vAlign w:val="center"/>
          </w:tcPr>
          <w:p>
            <w:pPr>
              <w:snapToGrid w:val="0"/>
              <w:spacing w:line="240" w:lineRule="exact"/>
              <w:jc w:val="center"/>
              <w:rPr>
                <w:szCs w:val="21"/>
              </w:rPr>
            </w:pPr>
            <w:r>
              <w:rPr>
                <w:rFonts w:hint="eastAsia"/>
                <w:szCs w:val="21"/>
              </w:rPr>
              <w:t>辽宁省交通规划设计院有限责任公司公路养护技术研发中心</w:t>
            </w:r>
          </w:p>
        </w:tc>
        <w:tc>
          <w:tcPr>
            <w:tcW w:w="1715" w:type="dxa"/>
            <w:gridSpan w:val="2"/>
            <w:tcBorders>
              <w:top w:val="nil"/>
              <w:left w:val="nil"/>
              <w:bottom w:val="single" w:color="auto" w:sz="6" w:space="0"/>
              <w:right w:val="nil"/>
            </w:tcBorders>
            <w:vAlign w:val="center"/>
          </w:tcPr>
          <w:p>
            <w:pPr>
              <w:snapToGrid w:val="0"/>
              <w:spacing w:line="240" w:lineRule="exact"/>
              <w:jc w:val="center"/>
              <w:rPr>
                <w:szCs w:val="21"/>
              </w:rPr>
            </w:pPr>
            <w:r>
              <w:rPr>
                <w:rFonts w:hint="eastAsia"/>
                <w:szCs w:val="21"/>
              </w:rPr>
              <w:t>道路与桥梁工程（养护）</w:t>
            </w:r>
          </w:p>
        </w:tc>
        <w:tc>
          <w:tcPr>
            <w:tcW w:w="890" w:type="dxa"/>
            <w:tcBorders>
              <w:top w:val="nil"/>
              <w:left w:val="nil"/>
              <w:bottom w:val="single" w:color="auto" w:sz="6" w:space="0"/>
              <w:right w:val="nil"/>
            </w:tcBorders>
            <w:vAlign w:val="center"/>
          </w:tcPr>
          <w:p>
            <w:pPr>
              <w:snapToGrid w:val="0"/>
              <w:spacing w:line="240" w:lineRule="exact"/>
              <w:jc w:val="center"/>
              <w:rPr>
                <w:kern w:val="0"/>
                <w:szCs w:val="21"/>
              </w:rPr>
            </w:pPr>
            <w:r>
              <w:rPr>
                <w:rFonts w:hint="eastAsia"/>
                <w:szCs w:val="21"/>
              </w:rPr>
              <w:t>技术员</w:t>
            </w:r>
          </w:p>
        </w:tc>
        <w:tc>
          <w:tcPr>
            <w:tcW w:w="1113" w:type="dxa"/>
            <w:tcBorders>
              <w:top w:val="nil"/>
              <w:left w:val="nil"/>
              <w:bottom w:val="single" w:color="auto" w:sz="6" w:space="0"/>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46" w:hRule="atLeast"/>
          <w:jc w:val="center"/>
        </w:trPr>
        <w:tc>
          <w:tcPr>
            <w:tcW w:w="888" w:type="dxa"/>
            <w:vAlign w:val="center"/>
          </w:tcPr>
          <w:p>
            <w:pPr>
              <w:jc w:val="center"/>
              <w:rPr>
                <w:kern w:val="0"/>
                <w:szCs w:val="21"/>
              </w:rPr>
            </w:pPr>
            <w:r>
              <w:rPr>
                <w:rFonts w:hint="eastAsia"/>
                <w:kern w:val="0"/>
                <w:szCs w:val="21"/>
              </w:rPr>
              <w:t>单位</w:t>
            </w:r>
          </w:p>
          <w:p>
            <w:pPr>
              <w:jc w:val="center"/>
              <w:rPr>
                <w:kern w:val="0"/>
                <w:szCs w:val="21"/>
              </w:rPr>
            </w:pPr>
            <w:r>
              <w:rPr>
                <w:rFonts w:hint="eastAsia"/>
                <w:kern w:val="0"/>
                <w:szCs w:val="21"/>
              </w:rPr>
              <w:t>推荐</w:t>
            </w:r>
          </w:p>
          <w:p>
            <w:pPr>
              <w:jc w:val="center"/>
              <w:rPr>
                <w:kern w:val="0"/>
                <w:szCs w:val="21"/>
              </w:rPr>
            </w:pPr>
            <w:r>
              <w:rPr>
                <w:rFonts w:hint="eastAsia"/>
                <w:kern w:val="0"/>
                <w:szCs w:val="21"/>
              </w:rPr>
              <w:t>意见</w:t>
            </w:r>
          </w:p>
          <w:p>
            <w:pPr>
              <w:jc w:val="center"/>
              <w:rPr>
                <w:kern w:val="0"/>
                <w:szCs w:val="21"/>
              </w:rPr>
            </w:pPr>
            <w:r>
              <w:rPr>
                <w:rFonts w:hint="eastAsia"/>
                <w:kern w:val="0"/>
                <w:szCs w:val="21"/>
              </w:rPr>
              <w:t>德</w:t>
            </w:r>
          </w:p>
          <w:p>
            <w:pPr>
              <w:jc w:val="center"/>
              <w:rPr>
                <w:kern w:val="0"/>
                <w:szCs w:val="21"/>
              </w:rPr>
            </w:pPr>
            <w:r>
              <w:rPr>
                <w:rFonts w:hint="eastAsia"/>
                <w:kern w:val="0"/>
                <w:szCs w:val="21"/>
              </w:rPr>
              <w:t>能</w:t>
            </w:r>
          </w:p>
          <w:p>
            <w:pPr>
              <w:jc w:val="center"/>
              <w:rPr>
                <w:kern w:val="0"/>
                <w:szCs w:val="21"/>
              </w:rPr>
            </w:pPr>
            <w:r>
              <w:rPr>
                <w:rFonts w:hint="eastAsia"/>
                <w:kern w:val="0"/>
                <w:szCs w:val="21"/>
              </w:rPr>
              <w:t>勤</w:t>
            </w:r>
          </w:p>
          <w:p>
            <w:pPr>
              <w:jc w:val="center"/>
              <w:rPr>
                <w:kern w:val="0"/>
                <w:szCs w:val="21"/>
              </w:rPr>
            </w:pPr>
            <w:r>
              <w:rPr>
                <w:rFonts w:hint="eastAsia"/>
                <w:kern w:val="0"/>
                <w:szCs w:val="21"/>
              </w:rPr>
              <w:t>绩</w:t>
            </w:r>
          </w:p>
        </w:tc>
        <w:tc>
          <w:tcPr>
            <w:tcW w:w="8059" w:type="dxa"/>
            <w:gridSpan w:val="8"/>
            <w:tcBorders>
              <w:top w:val="single" w:color="auto" w:sz="6" w:space="0"/>
            </w:tcBorders>
            <w:vAlign w:val="center"/>
          </w:tcPr>
          <w:p>
            <w:pPr>
              <w:spacing w:line="20" w:lineRule="atLeast"/>
              <w:ind w:firstLine="420" w:firstLineChars="200"/>
              <w:jc w:val="left"/>
              <w:rPr>
                <w:color w:val="000000"/>
                <w:szCs w:val="21"/>
              </w:rPr>
            </w:pPr>
            <w:r>
              <w:rPr>
                <w:rFonts w:hint="eastAsia"/>
                <w:color w:val="000000"/>
                <w:szCs w:val="21"/>
              </w:rPr>
              <w:t>该同志自2020年取得技术员职称以来，一直在技术研发中心结构试验室从事结构试验及设备维护、桥梁检测及监测工作，参与了多项科研课题的结构试验工作。 配合参与了两项课题的研发工作，取得了良好的经济效益和社会效益，获得一项发明专利。同时积极参与了我省桥梁检测桥梁技术状况监测等项目。专业知识比较全面，具有较高的专业技术水平和解决问题的能力。思想积极，遵守各项规章制度，团结同志，谦虚好学，热爱本职工作。</w:t>
            </w:r>
          </w:p>
          <w:p>
            <w:pPr>
              <w:snapToGrid w:val="0"/>
              <w:spacing w:line="20" w:lineRule="atLeast"/>
              <w:ind w:firstLine="420" w:firstLineChars="200"/>
              <w:rPr>
                <w:color w:val="000000"/>
                <w:szCs w:val="21"/>
              </w:rPr>
            </w:pPr>
            <w:r>
              <w:rPr>
                <w:rFonts w:hint="eastAsia"/>
                <w:color w:val="000000"/>
                <w:szCs w:val="21"/>
              </w:rPr>
              <w:t>同意推荐张凯同志参加</w:t>
            </w:r>
            <w:r>
              <w:rPr>
                <w:rFonts w:hint="eastAsia"/>
                <w:szCs w:val="21"/>
              </w:rPr>
              <w:t>道路与桥</w:t>
            </w:r>
            <w:r>
              <w:rPr>
                <w:rFonts w:hint="eastAsia"/>
                <w:szCs w:val="21"/>
                <w:lang w:val="en-US" w:eastAsia="zh-CN"/>
              </w:rPr>
              <w:t>隧</w:t>
            </w:r>
            <w:r>
              <w:rPr>
                <w:rFonts w:hint="eastAsia"/>
                <w:szCs w:val="21"/>
              </w:rPr>
              <w:t>工程（养护）</w:t>
            </w:r>
            <w:r>
              <w:rPr>
                <w:rFonts w:hint="eastAsia"/>
                <w:color w:val="000000"/>
                <w:szCs w:val="21"/>
              </w:rPr>
              <w:t>方向助理工程师的评审。</w:t>
            </w:r>
          </w:p>
          <w:p>
            <w:pPr>
              <w:adjustRightInd w:val="0"/>
              <w:snapToGrid w:val="0"/>
              <w:spacing w:before="156" w:beforeLines="50" w:line="20" w:lineRule="atLeast"/>
              <w:jc w:val="left"/>
              <w:rPr>
                <w:kern w:val="0"/>
                <w:szCs w:val="21"/>
              </w:rPr>
            </w:pPr>
            <w:r>
              <w:rPr>
                <w:kern w:val="0"/>
                <w:szCs w:val="21"/>
              </w:rPr>
              <w:t xml:space="preserve">                             </w:t>
            </w:r>
            <w:r>
              <w:rPr>
                <w:rFonts w:hint="eastAsia"/>
                <w:kern w:val="0"/>
                <w:szCs w:val="21"/>
              </w:rPr>
              <w:t xml:space="preserve">  </w:t>
            </w:r>
            <w:r>
              <w:rPr>
                <w:kern w:val="0"/>
                <w:szCs w:val="21"/>
              </w:rPr>
              <w:t xml:space="preserve">                   </w:t>
            </w:r>
            <w:r>
              <w:rPr>
                <w:rFonts w:hint="eastAsia"/>
                <w:kern w:val="0"/>
                <w:szCs w:val="21"/>
              </w:rPr>
              <w:t>（</w:t>
            </w:r>
            <w:r>
              <w:rPr>
                <w:kern w:val="0"/>
                <w:szCs w:val="21"/>
              </w:rPr>
              <w:t>公  章</w:t>
            </w:r>
            <w:r>
              <w:rPr>
                <w:rFonts w:hint="eastAsia"/>
                <w:kern w:val="0"/>
                <w:szCs w:val="21"/>
              </w:rPr>
              <w:t>）</w:t>
            </w:r>
          </w:p>
          <w:p>
            <w:pPr>
              <w:adjustRightInd w:val="0"/>
              <w:snapToGrid w:val="0"/>
              <w:spacing w:before="156" w:beforeLines="50" w:line="20" w:lineRule="atLeast"/>
              <w:jc w:val="center"/>
              <w:rPr>
                <w:kern w:val="0"/>
                <w:szCs w:val="21"/>
              </w:rPr>
            </w:pPr>
            <w:r>
              <w:rPr>
                <w:rFonts w:hint="eastAsia"/>
                <w:kern w:val="0"/>
                <w:szCs w:val="21"/>
              </w:rPr>
              <w:t xml:space="preserve">                                       年    月    日</w:t>
            </w:r>
          </w:p>
          <w:p>
            <w:pPr>
              <w:adjustRightInd w:val="0"/>
              <w:snapToGrid w:val="0"/>
              <w:spacing w:before="156" w:beforeLines="50" w:after="156" w:afterLines="50" w:line="20" w:lineRule="atLeast"/>
              <w:jc w:val="left"/>
              <w:rPr>
                <w:kern w:val="0"/>
                <w:szCs w:val="21"/>
              </w:rPr>
            </w:pPr>
            <w:r>
              <w:rPr>
                <w:rFonts w:hint="eastAsia"/>
                <w:kern w:val="0"/>
                <w:szCs w:val="21"/>
              </w:rPr>
              <w:t xml:space="preserve">单位推荐档次：                </w:t>
            </w:r>
            <w:r>
              <w:rPr>
                <w:kern w:val="0"/>
                <w:szCs w:val="21"/>
              </w:rPr>
              <w:t>负责人：               职务：</w:t>
            </w:r>
          </w:p>
        </w:tc>
      </w:tr>
    </w:tbl>
    <w:p>
      <w:pPr>
        <w:rPr>
          <w:kern w:val="0"/>
          <w:sz w:val="11"/>
          <w:szCs w:val="11"/>
        </w:rPr>
      </w:pPr>
    </w:p>
    <w:tbl>
      <w:tblPr>
        <w:tblStyle w:val="4"/>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56"/>
        <w:gridCol w:w="620"/>
        <w:gridCol w:w="372"/>
        <w:gridCol w:w="1486"/>
        <w:gridCol w:w="1633"/>
        <w:gridCol w:w="1302"/>
        <w:gridCol w:w="41"/>
        <w:gridCol w:w="499"/>
        <w:gridCol w:w="1134"/>
        <w:gridCol w:w="13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9050" w:type="dxa"/>
            <w:gridSpan w:val="10"/>
            <w:tcBorders>
              <w:bottom w:val="single" w:color="auto" w:sz="6" w:space="0"/>
            </w:tcBorders>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9050" w:type="dxa"/>
            <w:gridSpan w:val="10"/>
            <w:tcBorders>
              <w:top w:val="single" w:color="auto" w:sz="6" w:space="0"/>
              <w:bottom w:val="nil"/>
            </w:tcBorders>
            <w:vAlign w:val="center"/>
          </w:tcPr>
          <w:p>
            <w:pPr>
              <w:spacing w:line="360" w:lineRule="auto"/>
              <w:rPr>
                <w:b/>
                <w:kern w:val="0"/>
              </w:rPr>
            </w:pPr>
            <w:r>
              <w:rPr>
                <w:rFonts w:hint="eastAsia"/>
                <w:b/>
                <w:kern w:val="0"/>
              </w:rPr>
              <w:t>一、主要业绩成果：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 w:hRule="atLeast"/>
          <w:jc w:val="center"/>
        </w:trPr>
        <w:tc>
          <w:tcPr>
            <w:tcW w:w="656" w:type="dxa"/>
            <w:tcBorders>
              <w:top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顺序</w:t>
            </w:r>
          </w:p>
        </w:tc>
        <w:tc>
          <w:tcPr>
            <w:tcW w:w="992" w:type="dxa"/>
            <w:gridSpan w:val="2"/>
            <w:tcBorders>
              <w:top w:val="nil"/>
              <w:left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完成时间</w:t>
            </w:r>
          </w:p>
        </w:tc>
        <w:tc>
          <w:tcPr>
            <w:tcW w:w="4421" w:type="dxa"/>
            <w:gridSpan w:val="3"/>
            <w:tcBorders>
              <w:top w:val="nil"/>
              <w:left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项目名称</w:t>
            </w:r>
          </w:p>
        </w:tc>
        <w:tc>
          <w:tcPr>
            <w:tcW w:w="1674" w:type="dxa"/>
            <w:gridSpan w:val="3"/>
            <w:tcBorders>
              <w:top w:val="nil"/>
              <w:left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项目等级</w:t>
            </w:r>
          </w:p>
        </w:tc>
        <w:tc>
          <w:tcPr>
            <w:tcW w:w="1307" w:type="dxa"/>
            <w:tcBorders>
              <w:top w:val="nil"/>
              <w:left w:val="nil"/>
              <w:bottom w:val="nil"/>
            </w:tcBorders>
            <w:vAlign w:val="center"/>
          </w:tcPr>
          <w:p>
            <w:pPr>
              <w:adjustRightInd w:val="0"/>
              <w:jc w:val="center"/>
              <w:rPr>
                <w:rFonts w:eastAsiaTheme="minorEastAsia"/>
                <w:kern w:val="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1</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2022.04</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组合梁桥面板及其施工方法</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发明专利</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发明人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hint="eastAsia"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2</w:t>
            </w:r>
          </w:p>
        </w:tc>
        <w:tc>
          <w:tcPr>
            <w:tcW w:w="992" w:type="dxa"/>
            <w:gridSpan w:val="2"/>
            <w:tcBorders>
              <w:top w:val="nil"/>
              <w:left w:val="nil"/>
              <w:bottom w:val="nil"/>
              <w:right w:val="nil"/>
            </w:tcBorders>
            <w:shd w:val="clear" w:color="auto" w:fill="auto"/>
            <w:vAlign w:val="center"/>
          </w:tcPr>
          <w:p>
            <w:pPr>
              <w:adjustRightInd w:val="0"/>
              <w:jc w:val="center"/>
              <w:rPr>
                <w:rFonts w:hint="eastAsia" w:eastAsiaTheme="minorEastAsia"/>
                <w:color w:val="000000"/>
                <w:sz w:val="18"/>
                <w:szCs w:val="18"/>
                <w:lang w:val="en-US" w:eastAsia="zh-CN"/>
              </w:rPr>
            </w:pPr>
            <w:r>
              <w:rPr>
                <w:rFonts w:hint="eastAsia" w:eastAsiaTheme="minorEastAsia"/>
                <w:color w:val="000000"/>
                <w:sz w:val="18"/>
                <w:szCs w:val="18"/>
                <w:lang w:val="en-US" w:eastAsia="zh-CN"/>
              </w:rPr>
              <w:t>项目进行中</w:t>
            </w:r>
          </w:p>
        </w:tc>
        <w:tc>
          <w:tcPr>
            <w:tcW w:w="4421" w:type="dxa"/>
            <w:gridSpan w:val="3"/>
            <w:tcBorders>
              <w:top w:val="nil"/>
              <w:left w:val="nil"/>
              <w:bottom w:val="nil"/>
              <w:right w:val="nil"/>
            </w:tcBorders>
            <w:shd w:val="clear" w:color="auto" w:fill="auto"/>
            <w:vAlign w:val="center"/>
          </w:tcPr>
          <w:p>
            <w:pPr>
              <w:adjustRightInd w:val="0"/>
              <w:jc w:val="left"/>
              <w:rPr>
                <w:rFonts w:hint="default" w:eastAsiaTheme="minorEastAsia"/>
                <w:color w:val="000000"/>
                <w:sz w:val="18"/>
                <w:szCs w:val="18"/>
                <w:lang w:val="en-US" w:eastAsia="zh-CN"/>
              </w:rPr>
            </w:pPr>
            <w:r>
              <w:rPr>
                <w:rFonts w:hint="eastAsia" w:eastAsiaTheme="minorEastAsia"/>
                <w:color w:val="000000"/>
                <w:sz w:val="18"/>
                <w:szCs w:val="18"/>
                <w:lang w:val="en-US" w:eastAsia="zh-CN"/>
              </w:rPr>
              <w:t>型钢-混凝土组合梁桥的体系研发与关键构造性能提升技术研究</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省级课题</w:t>
            </w:r>
          </w:p>
          <w:p>
            <w:pPr>
              <w:adjustRightInd w:val="0"/>
              <w:jc w:val="center"/>
              <w:rPr>
                <w:rFonts w:hint="eastAsia"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（重点项目）</w:t>
            </w:r>
          </w:p>
        </w:tc>
        <w:tc>
          <w:tcPr>
            <w:tcW w:w="1307" w:type="dxa"/>
            <w:tcBorders>
              <w:top w:val="nil"/>
              <w:left w:val="nil"/>
              <w:bottom w:val="nil"/>
              <w:right w:val="single" w:color="auto" w:sz="12" w:space="0"/>
            </w:tcBorders>
            <w:shd w:val="clear" w:color="auto" w:fill="auto"/>
            <w:vAlign w:val="center"/>
          </w:tcPr>
          <w:p>
            <w:pPr>
              <w:adjustRightInd w:val="0"/>
              <w:jc w:val="center"/>
              <w:rPr>
                <w:rFonts w:hint="default" w:eastAsiaTheme="minorEastAsia"/>
                <w:color w:val="000000"/>
                <w:sz w:val="18"/>
                <w:szCs w:val="18"/>
                <w:lang w:val="en-US" w:eastAsia="zh-CN"/>
              </w:rPr>
            </w:pPr>
            <w:r>
              <w:rPr>
                <w:rFonts w:hint="eastAsia" w:eastAsiaTheme="minorEastAsia"/>
                <w:color w:val="000000"/>
                <w:sz w:val="18"/>
                <w:szCs w:val="18"/>
                <w:lang w:val="en-US" w:eastAsia="zh-CN"/>
              </w:rPr>
              <w:t>第20名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3</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项目进行中</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功能型聚羧酸减水剂研发与应用技术</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省级课题</w:t>
            </w:r>
          </w:p>
          <w:p>
            <w:pPr>
              <w:adjustRightInd w:val="0"/>
              <w:jc w:val="center"/>
              <w:rPr>
                <w:rFonts w:eastAsiaTheme="minorEastAsia"/>
                <w:color w:val="000000"/>
                <w:sz w:val="18"/>
                <w:szCs w:val="18"/>
              </w:rPr>
            </w:pPr>
            <w:r>
              <w:rPr>
                <w:rFonts w:hint="eastAsia" w:eastAsiaTheme="minorEastAsia"/>
                <w:color w:val="000000"/>
                <w:sz w:val="18"/>
                <w:szCs w:val="18"/>
              </w:rPr>
              <w:t>（重点项目）</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第31名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4</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项目进行中</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桥面铺装用快硬混凝土关键技术指标试验研究</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省级课题</w:t>
            </w:r>
          </w:p>
          <w:p>
            <w:pPr>
              <w:adjustRightInd w:val="0"/>
              <w:jc w:val="center"/>
              <w:rPr>
                <w:rFonts w:eastAsiaTheme="minorEastAsia"/>
                <w:color w:val="000000"/>
                <w:sz w:val="18"/>
                <w:szCs w:val="18"/>
              </w:rPr>
            </w:pPr>
            <w:r>
              <w:rPr>
                <w:rFonts w:hint="eastAsia" w:eastAsiaTheme="minorEastAsia"/>
                <w:color w:val="000000"/>
                <w:sz w:val="18"/>
                <w:szCs w:val="18"/>
              </w:rPr>
              <w:t>（重点项目）</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第29名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5</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2022.01</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齐齐哈尔市丰安运输有限公司机架大件运输车辆通行桥梁结构验算报告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6</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2022.01</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黑龙江省鑫鼎泰大型设备运输有限公司罐体大件运输车辆通行桥梁结构验算报告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7</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2022.01</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大连运兴运输有限公司风机主机大件运输车辆通行桥梁结构验算报告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8</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2021.12</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丹阜高速林家台公铁立交桥（凤城）（下行）</w:t>
            </w:r>
            <w:r>
              <w:rPr>
                <w:rFonts w:eastAsiaTheme="minorEastAsia"/>
                <w:color w:val="000000"/>
                <w:sz w:val="18"/>
                <w:szCs w:val="18"/>
              </w:rPr>
              <w:t>2021年1~12月份安全监测报告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9</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2021.12</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吉林省路顺通物流有限公司风电主机大件运输车辆通行桥梁结构验算报告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10</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2021.12</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鹤大高速大连湾特大桥（上行）</w:t>
            </w:r>
            <w:r>
              <w:rPr>
                <w:rFonts w:eastAsiaTheme="minorEastAsia"/>
                <w:color w:val="000000"/>
                <w:sz w:val="18"/>
                <w:szCs w:val="18"/>
              </w:rPr>
              <w:t>2021年4~12月份安全监测报告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11</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2021.12</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辽中环线高速榆林公铁立交（辽阳）（下行）</w:t>
            </w:r>
            <w:r>
              <w:rPr>
                <w:rFonts w:eastAsiaTheme="minorEastAsia"/>
                <w:color w:val="000000"/>
                <w:sz w:val="18"/>
                <w:szCs w:val="18"/>
              </w:rPr>
              <w:t>2021年4~12月份安全监测报告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12</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2021.12</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沈阳绕城高速后丁香大桥（上行</w:t>
            </w:r>
            <w:r>
              <w:rPr>
                <w:rFonts w:eastAsiaTheme="minorEastAsia"/>
                <w:color w:val="000000"/>
                <w:sz w:val="18"/>
                <w:szCs w:val="18"/>
              </w:rPr>
              <w:t>2）2021年4~12月份安全监测报告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13</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2021.11</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辽宁鑫众科技股份有限公司风力发电设备大件运输车辆通行桥梁结构验算报告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14</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2021.11</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内蒙古盛丰大件物流有限公司机舱大件运输车辆通行桥梁结构验算报告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15</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2021.11</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锡林浩特市福航汽车运输服务有限公司机舱大件运输车辆通行桥梁结构验算报告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16</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w:t>
            </w:r>
            <w:r>
              <w:rPr>
                <w:rFonts w:hint="eastAsia" w:eastAsiaTheme="minorEastAsia"/>
                <w:color w:val="000000"/>
                <w:sz w:val="18"/>
                <w:szCs w:val="18"/>
              </w:rPr>
              <w:t>0</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沈阳中电设备运输有限公司变压器大件运输车辆通行桥梁结构验算报告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17</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w:t>
            </w:r>
            <w:r>
              <w:rPr>
                <w:rFonts w:hint="eastAsia" w:eastAsiaTheme="minorEastAsia"/>
                <w:color w:val="000000"/>
                <w:sz w:val="18"/>
                <w:szCs w:val="18"/>
              </w:rPr>
              <w:t>0</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哈尔滨龙吉大件运输有限公司变压器大件运输车辆通行桥梁结构验算报告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18</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2021.1</w:t>
            </w:r>
            <w:r>
              <w:rPr>
                <w:rFonts w:hint="eastAsia" w:eastAsiaTheme="minorEastAsia"/>
                <w:color w:val="000000"/>
                <w:sz w:val="18"/>
                <w:szCs w:val="18"/>
              </w:rPr>
              <w:t>0</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哈尔滨龙吉大件运输有限公司变压器大件运输车辆通行桥梁结构验算报告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19</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2021.03</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抚通高速上夹河大桥（上行）</w:t>
            </w:r>
            <w:r>
              <w:rPr>
                <w:rFonts w:eastAsiaTheme="minorEastAsia"/>
                <w:color w:val="000000"/>
                <w:sz w:val="18"/>
                <w:szCs w:val="18"/>
              </w:rPr>
              <w:t>2021年1~3月份安全监测报告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single" w:color="auto" w:sz="12" w:space="0"/>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20</w:t>
            </w:r>
          </w:p>
        </w:tc>
        <w:tc>
          <w:tcPr>
            <w:tcW w:w="992" w:type="dxa"/>
            <w:gridSpan w:val="2"/>
            <w:tcBorders>
              <w:top w:val="nil"/>
              <w:left w:val="nil"/>
              <w:bottom w:val="single" w:color="auto" w:sz="12" w:space="0"/>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2021.03</w:t>
            </w:r>
          </w:p>
        </w:tc>
        <w:tc>
          <w:tcPr>
            <w:tcW w:w="4421" w:type="dxa"/>
            <w:gridSpan w:val="3"/>
            <w:tcBorders>
              <w:top w:val="nil"/>
              <w:left w:val="nil"/>
              <w:bottom w:val="single" w:color="auto" w:sz="12" w:space="0"/>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鹤大高速大连湾特大桥（下行）</w:t>
            </w:r>
            <w:r>
              <w:rPr>
                <w:rFonts w:eastAsiaTheme="minorEastAsia"/>
                <w:color w:val="000000"/>
                <w:sz w:val="18"/>
                <w:szCs w:val="18"/>
              </w:rPr>
              <w:t>2021年1~3月份安全监测报告</w:t>
            </w:r>
          </w:p>
        </w:tc>
        <w:tc>
          <w:tcPr>
            <w:tcW w:w="1674" w:type="dxa"/>
            <w:gridSpan w:val="3"/>
            <w:tcBorders>
              <w:top w:val="nil"/>
              <w:left w:val="nil"/>
              <w:bottom w:val="single" w:color="auto" w:sz="12" w:space="0"/>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single" w:color="auto" w:sz="12" w:space="0"/>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single" w:color="auto" w:sz="12" w:space="0"/>
              <w:left w:val="single" w:color="auto" w:sz="12" w:space="0"/>
              <w:bottom w:val="single" w:color="auto" w:sz="4" w:space="0"/>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21</w:t>
            </w:r>
          </w:p>
        </w:tc>
        <w:tc>
          <w:tcPr>
            <w:tcW w:w="992" w:type="dxa"/>
            <w:gridSpan w:val="2"/>
            <w:tcBorders>
              <w:top w:val="single" w:color="auto" w:sz="12" w:space="0"/>
              <w:left w:val="nil"/>
              <w:bottom w:val="single" w:color="auto" w:sz="4" w:space="0"/>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2021.03</w:t>
            </w:r>
          </w:p>
        </w:tc>
        <w:tc>
          <w:tcPr>
            <w:tcW w:w="4421" w:type="dxa"/>
            <w:gridSpan w:val="3"/>
            <w:tcBorders>
              <w:top w:val="single" w:color="auto" w:sz="12" w:space="0"/>
              <w:left w:val="nil"/>
              <w:bottom w:val="single" w:color="auto" w:sz="4" w:space="0"/>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沈阳绕城高速苏北大桥（下行</w:t>
            </w:r>
            <w:r>
              <w:rPr>
                <w:rFonts w:eastAsiaTheme="minorEastAsia"/>
                <w:color w:val="000000"/>
                <w:sz w:val="18"/>
                <w:szCs w:val="18"/>
              </w:rPr>
              <w:t>2）2021年1~3月份安全监测报告</w:t>
            </w:r>
          </w:p>
        </w:tc>
        <w:tc>
          <w:tcPr>
            <w:tcW w:w="1674" w:type="dxa"/>
            <w:gridSpan w:val="3"/>
            <w:tcBorders>
              <w:top w:val="single" w:color="auto" w:sz="12" w:space="0"/>
              <w:left w:val="nil"/>
              <w:bottom w:val="single" w:color="auto" w:sz="4" w:space="0"/>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single" w:color="auto" w:sz="12" w:space="0"/>
              <w:left w:val="nil"/>
              <w:bottom w:val="single" w:color="auto" w:sz="4" w:space="0"/>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single" w:color="auto" w:sz="4" w:space="0"/>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22</w:t>
            </w:r>
          </w:p>
        </w:tc>
        <w:tc>
          <w:tcPr>
            <w:tcW w:w="992" w:type="dxa"/>
            <w:gridSpan w:val="2"/>
            <w:tcBorders>
              <w:top w:val="single" w:color="auto" w:sz="4"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2021.03</w:t>
            </w:r>
          </w:p>
        </w:tc>
        <w:tc>
          <w:tcPr>
            <w:tcW w:w="4421" w:type="dxa"/>
            <w:gridSpan w:val="3"/>
            <w:tcBorders>
              <w:top w:val="single" w:color="auto" w:sz="4" w:space="0"/>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丹锡高速下甸大桥（上行）</w:t>
            </w:r>
            <w:r>
              <w:rPr>
                <w:rFonts w:eastAsiaTheme="minorEastAsia"/>
                <w:color w:val="000000"/>
                <w:sz w:val="18"/>
                <w:szCs w:val="18"/>
              </w:rPr>
              <w:t>2021年1~3月份安全监测报告</w:t>
            </w:r>
          </w:p>
        </w:tc>
        <w:tc>
          <w:tcPr>
            <w:tcW w:w="1674" w:type="dxa"/>
            <w:gridSpan w:val="3"/>
            <w:tcBorders>
              <w:top w:val="single" w:color="auto" w:sz="4"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single" w:color="auto" w:sz="4" w:space="0"/>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23</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2021.03</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沈吉高速长山堡浑河特大桥（上行）</w:t>
            </w:r>
            <w:r>
              <w:rPr>
                <w:rFonts w:eastAsiaTheme="minorEastAsia"/>
                <w:color w:val="000000"/>
                <w:sz w:val="18"/>
                <w:szCs w:val="18"/>
              </w:rPr>
              <w:t>2021年1~3月份安全监测报告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656" w:type="dxa"/>
            <w:tcBorders>
              <w:top w:val="nil"/>
              <w:left w:val="single" w:color="auto" w:sz="12" w:space="0"/>
              <w:bottom w:val="nil"/>
              <w:right w:val="nil"/>
            </w:tcBorders>
            <w:shd w:val="clear" w:color="auto" w:fill="auto"/>
            <w:vAlign w:val="center"/>
          </w:tcPr>
          <w:p>
            <w:pPr>
              <w:adjustRightInd w:val="0"/>
              <w:jc w:val="center"/>
              <w:rPr>
                <w:rFonts w:hint="default" w:eastAsiaTheme="minorEastAsia"/>
                <w:color w:val="000000"/>
                <w:sz w:val="18"/>
                <w:szCs w:val="18"/>
                <w:lang w:val="en-US" w:eastAsia="zh-CN"/>
              </w:rPr>
            </w:pPr>
            <w:r>
              <w:rPr>
                <w:rFonts w:hint="eastAsia" w:eastAsiaTheme="minorEastAsia"/>
                <w:color w:val="000000"/>
                <w:sz w:val="18"/>
                <w:szCs w:val="18"/>
                <w:lang w:val="en-US" w:eastAsia="zh-CN"/>
              </w:rPr>
              <w:t>24</w:t>
            </w:r>
          </w:p>
        </w:tc>
        <w:tc>
          <w:tcPr>
            <w:tcW w:w="992" w:type="dxa"/>
            <w:gridSpan w:val="2"/>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eastAsiaTheme="minorEastAsia"/>
                <w:color w:val="000000"/>
                <w:sz w:val="18"/>
                <w:szCs w:val="18"/>
              </w:rPr>
              <w:t>2021.02</w:t>
            </w:r>
          </w:p>
        </w:tc>
        <w:tc>
          <w:tcPr>
            <w:tcW w:w="4421" w:type="dxa"/>
            <w:gridSpan w:val="3"/>
            <w:tcBorders>
              <w:top w:val="nil"/>
              <w:left w:val="nil"/>
              <w:bottom w:val="nil"/>
              <w:right w:val="nil"/>
            </w:tcBorders>
            <w:shd w:val="clear" w:color="auto" w:fill="auto"/>
            <w:vAlign w:val="center"/>
          </w:tcPr>
          <w:p>
            <w:pPr>
              <w:adjustRightInd w:val="0"/>
              <w:jc w:val="left"/>
              <w:rPr>
                <w:rFonts w:eastAsiaTheme="minorEastAsia"/>
                <w:color w:val="000000"/>
                <w:sz w:val="18"/>
                <w:szCs w:val="18"/>
              </w:rPr>
            </w:pPr>
            <w:r>
              <w:rPr>
                <w:rFonts w:hint="eastAsia" w:eastAsiaTheme="minorEastAsia"/>
                <w:color w:val="000000"/>
                <w:sz w:val="18"/>
                <w:szCs w:val="18"/>
              </w:rPr>
              <w:t>抚通高速上夹河大桥（下行）</w:t>
            </w:r>
            <w:r>
              <w:rPr>
                <w:rFonts w:eastAsiaTheme="minorEastAsia"/>
                <w:color w:val="000000"/>
                <w:sz w:val="18"/>
                <w:szCs w:val="18"/>
              </w:rPr>
              <w:t>2021年1~2月份安全监测报告</w:t>
            </w:r>
          </w:p>
        </w:tc>
        <w:tc>
          <w:tcPr>
            <w:tcW w:w="1674" w:type="dxa"/>
            <w:gridSpan w:val="3"/>
            <w:tcBorders>
              <w:top w:val="nil"/>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国家级项目（中型）</w:t>
            </w:r>
          </w:p>
        </w:tc>
        <w:tc>
          <w:tcPr>
            <w:tcW w:w="1307" w:type="dxa"/>
            <w:tcBorders>
              <w:top w:val="nil"/>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color w:val="000000"/>
                <w:sz w:val="18"/>
                <w:szCs w:val="18"/>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9050" w:type="dxa"/>
            <w:gridSpan w:val="10"/>
            <w:tcBorders>
              <w:top w:val="nil"/>
              <w:bottom w:val="nil"/>
            </w:tcBorders>
            <w:vAlign w:val="center"/>
          </w:tcPr>
          <w:p>
            <w:pPr>
              <w:spacing w:before="156" w:beforeLines="50" w:line="360" w:lineRule="auto"/>
              <w:jc w:val="left"/>
              <w:rPr>
                <w:rFonts w:ascii="宋体" w:hAnsi="宋体" w:cs="宋体"/>
                <w:b/>
                <w:color w:val="000000"/>
                <w:szCs w:val="21"/>
              </w:rPr>
            </w:pPr>
            <w:r>
              <w:rPr>
                <w:rFonts w:hint="eastAsia" w:ascii="宋体" w:hAnsi="宋体" w:cs="宋体"/>
                <w:b/>
                <w:color w:val="000000"/>
                <w:szCs w:val="21"/>
              </w:rPr>
              <w:t>二、论文情况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656" w:type="dxa"/>
            <w:tcBorders>
              <w:top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顺序</w:t>
            </w:r>
          </w:p>
        </w:tc>
        <w:tc>
          <w:tcPr>
            <w:tcW w:w="4111" w:type="dxa"/>
            <w:gridSpan w:val="4"/>
            <w:tcBorders>
              <w:top w:val="nil"/>
              <w:left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论文名称</w:t>
            </w:r>
          </w:p>
        </w:tc>
        <w:tc>
          <w:tcPr>
            <w:tcW w:w="1842" w:type="dxa"/>
            <w:gridSpan w:val="3"/>
            <w:tcBorders>
              <w:top w:val="nil"/>
              <w:left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发表刊物</w:t>
            </w:r>
          </w:p>
        </w:tc>
        <w:tc>
          <w:tcPr>
            <w:tcW w:w="1134" w:type="dxa"/>
            <w:tcBorders>
              <w:top w:val="nil"/>
              <w:left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发表时间</w:t>
            </w:r>
          </w:p>
        </w:tc>
        <w:tc>
          <w:tcPr>
            <w:tcW w:w="1307" w:type="dxa"/>
            <w:tcBorders>
              <w:top w:val="nil"/>
              <w:left w:val="nil"/>
              <w:bottom w:val="nil"/>
            </w:tcBorders>
            <w:vAlign w:val="center"/>
          </w:tcPr>
          <w:p>
            <w:pPr>
              <w:jc w:val="center"/>
              <w:rPr>
                <w:rFonts w:ascii="宋体" w:hAnsi="宋体" w:cs="宋体"/>
                <w:color w:val="000000"/>
                <w:szCs w:val="21"/>
              </w:rPr>
            </w:pPr>
            <w:r>
              <w:rPr>
                <w:rFonts w:hint="eastAsia" w:ascii="宋体" w:hAnsi="宋体" w:cs="宋体"/>
                <w:color w:val="000000"/>
                <w:szCs w:val="21"/>
              </w:rPr>
              <w:t>作者名次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656" w:type="dxa"/>
            <w:tcBorders>
              <w:top w:val="nil"/>
              <w:bottom w:val="nil"/>
              <w:right w:val="nil"/>
            </w:tcBorders>
            <w:vAlign w:val="center"/>
          </w:tcPr>
          <w:p>
            <w:pPr>
              <w:autoSpaceDE w:val="0"/>
              <w:autoSpaceDN w:val="0"/>
              <w:adjustRightInd w:val="0"/>
              <w:spacing w:line="280" w:lineRule="exact"/>
              <w:jc w:val="center"/>
              <w:rPr>
                <w:kern w:val="0"/>
                <w:sz w:val="18"/>
                <w:szCs w:val="18"/>
              </w:rPr>
            </w:pPr>
            <w:r>
              <w:rPr>
                <w:kern w:val="0"/>
                <w:sz w:val="18"/>
                <w:szCs w:val="18"/>
              </w:rPr>
              <w:t>1</w:t>
            </w:r>
          </w:p>
        </w:tc>
        <w:tc>
          <w:tcPr>
            <w:tcW w:w="4111" w:type="dxa"/>
            <w:gridSpan w:val="4"/>
            <w:tcBorders>
              <w:top w:val="nil"/>
              <w:left w:val="nil"/>
              <w:bottom w:val="nil"/>
              <w:right w:val="nil"/>
            </w:tcBorders>
            <w:vAlign w:val="center"/>
          </w:tcPr>
          <w:p>
            <w:pPr>
              <w:autoSpaceDE w:val="0"/>
              <w:autoSpaceDN w:val="0"/>
              <w:adjustRightInd w:val="0"/>
              <w:spacing w:line="280" w:lineRule="exact"/>
              <w:jc w:val="center"/>
              <w:rPr>
                <w:kern w:val="0"/>
                <w:sz w:val="18"/>
                <w:szCs w:val="18"/>
              </w:rPr>
            </w:pPr>
            <w:r>
              <w:rPr>
                <w:rFonts w:hint="eastAsia"/>
                <w:sz w:val="18"/>
                <w:szCs w:val="18"/>
              </w:rPr>
              <w:t>无损检测技术在道桥工程中的应用及趋势</w:t>
            </w:r>
          </w:p>
        </w:tc>
        <w:tc>
          <w:tcPr>
            <w:tcW w:w="1842" w:type="dxa"/>
            <w:gridSpan w:val="3"/>
            <w:tcBorders>
              <w:top w:val="nil"/>
              <w:left w:val="nil"/>
              <w:bottom w:val="nil"/>
              <w:right w:val="nil"/>
            </w:tcBorders>
            <w:vAlign w:val="center"/>
          </w:tcPr>
          <w:p>
            <w:pPr>
              <w:jc w:val="center"/>
              <w:rPr>
                <w:kern w:val="0"/>
                <w:sz w:val="18"/>
                <w:szCs w:val="18"/>
              </w:rPr>
            </w:pPr>
            <w:r>
              <w:rPr>
                <w:rFonts w:hint="eastAsia"/>
                <w:sz w:val="18"/>
                <w:szCs w:val="18"/>
              </w:rPr>
              <w:t>建筑工程技术与设计</w:t>
            </w:r>
          </w:p>
        </w:tc>
        <w:tc>
          <w:tcPr>
            <w:tcW w:w="1134" w:type="dxa"/>
            <w:tcBorders>
              <w:top w:val="nil"/>
              <w:left w:val="nil"/>
              <w:bottom w:val="nil"/>
              <w:right w:val="nil"/>
            </w:tcBorders>
            <w:vAlign w:val="center"/>
          </w:tcPr>
          <w:p>
            <w:pPr>
              <w:jc w:val="center"/>
              <w:rPr>
                <w:kern w:val="0"/>
                <w:sz w:val="18"/>
                <w:szCs w:val="18"/>
              </w:rPr>
            </w:pPr>
            <w:r>
              <w:rPr>
                <w:sz w:val="18"/>
                <w:szCs w:val="18"/>
              </w:rPr>
              <w:t>2021.0</w:t>
            </w:r>
            <w:r>
              <w:rPr>
                <w:rFonts w:hint="eastAsia"/>
                <w:sz w:val="18"/>
                <w:szCs w:val="18"/>
              </w:rPr>
              <w:t>4</w:t>
            </w:r>
          </w:p>
        </w:tc>
        <w:tc>
          <w:tcPr>
            <w:tcW w:w="1307" w:type="dxa"/>
            <w:tcBorders>
              <w:top w:val="nil"/>
              <w:left w:val="nil"/>
              <w:bottom w:val="nil"/>
            </w:tcBorders>
            <w:vAlign w:val="center"/>
          </w:tcPr>
          <w:p>
            <w:pPr>
              <w:autoSpaceDE w:val="0"/>
              <w:autoSpaceDN w:val="0"/>
              <w:adjustRightInd w:val="0"/>
              <w:spacing w:line="280" w:lineRule="exact"/>
              <w:jc w:val="center"/>
              <w:rPr>
                <w:kern w:val="0"/>
                <w:sz w:val="18"/>
                <w:szCs w:val="18"/>
              </w:rPr>
            </w:pPr>
            <w:r>
              <w:rPr>
                <w:rFonts w:hint="eastAsia"/>
                <w:sz w:val="18"/>
                <w:szCs w:val="18"/>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656" w:type="dxa"/>
            <w:tcBorders>
              <w:top w:val="nil"/>
              <w:bottom w:val="nil"/>
              <w:right w:val="nil"/>
            </w:tcBorders>
            <w:vAlign w:val="center"/>
          </w:tcPr>
          <w:p>
            <w:pPr>
              <w:autoSpaceDE w:val="0"/>
              <w:autoSpaceDN w:val="0"/>
              <w:adjustRightInd w:val="0"/>
              <w:spacing w:line="280" w:lineRule="exact"/>
              <w:jc w:val="center"/>
              <w:rPr>
                <w:kern w:val="0"/>
                <w:sz w:val="18"/>
                <w:szCs w:val="18"/>
              </w:rPr>
            </w:pPr>
          </w:p>
        </w:tc>
        <w:tc>
          <w:tcPr>
            <w:tcW w:w="4111" w:type="dxa"/>
            <w:gridSpan w:val="4"/>
            <w:tcBorders>
              <w:top w:val="nil"/>
              <w:left w:val="nil"/>
              <w:bottom w:val="nil"/>
              <w:right w:val="nil"/>
            </w:tcBorders>
            <w:vAlign w:val="center"/>
          </w:tcPr>
          <w:p>
            <w:pPr>
              <w:autoSpaceDE w:val="0"/>
              <w:autoSpaceDN w:val="0"/>
              <w:adjustRightInd w:val="0"/>
              <w:spacing w:line="280" w:lineRule="exact"/>
              <w:jc w:val="center"/>
              <w:rPr>
                <w:sz w:val="18"/>
                <w:szCs w:val="18"/>
              </w:rPr>
            </w:pPr>
          </w:p>
        </w:tc>
        <w:tc>
          <w:tcPr>
            <w:tcW w:w="1842" w:type="dxa"/>
            <w:gridSpan w:val="3"/>
            <w:tcBorders>
              <w:top w:val="nil"/>
              <w:left w:val="nil"/>
              <w:bottom w:val="nil"/>
              <w:right w:val="nil"/>
            </w:tcBorders>
            <w:vAlign w:val="center"/>
          </w:tcPr>
          <w:p>
            <w:pPr>
              <w:jc w:val="center"/>
              <w:rPr>
                <w:sz w:val="18"/>
                <w:szCs w:val="18"/>
              </w:rPr>
            </w:pPr>
          </w:p>
        </w:tc>
        <w:tc>
          <w:tcPr>
            <w:tcW w:w="1134" w:type="dxa"/>
            <w:tcBorders>
              <w:top w:val="nil"/>
              <w:left w:val="nil"/>
              <w:bottom w:val="nil"/>
              <w:right w:val="nil"/>
            </w:tcBorders>
            <w:vAlign w:val="center"/>
          </w:tcPr>
          <w:p>
            <w:pPr>
              <w:jc w:val="center"/>
              <w:rPr>
                <w:sz w:val="18"/>
                <w:szCs w:val="18"/>
              </w:rPr>
            </w:pPr>
          </w:p>
        </w:tc>
        <w:tc>
          <w:tcPr>
            <w:tcW w:w="1307" w:type="dxa"/>
            <w:tcBorders>
              <w:top w:val="nil"/>
              <w:left w:val="nil"/>
              <w:bottom w:val="nil"/>
            </w:tcBorders>
            <w:vAlign w:val="center"/>
          </w:tcPr>
          <w:p>
            <w:pPr>
              <w:autoSpaceDE w:val="0"/>
              <w:autoSpaceDN w:val="0"/>
              <w:adjustRightInd w:val="0"/>
              <w:spacing w:line="28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9050" w:type="dxa"/>
            <w:gridSpan w:val="10"/>
            <w:tcBorders>
              <w:top w:val="nil"/>
              <w:bottom w:val="nil"/>
            </w:tcBorders>
            <w:vAlign w:val="center"/>
          </w:tcPr>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p>
            <w:pPr>
              <w:autoSpaceDE w:val="0"/>
              <w:autoSpaceDN w:val="0"/>
              <w:adjustRightInd w:val="0"/>
              <w:spacing w:line="28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7" w:hRule="atLeast"/>
          <w:jc w:val="center"/>
        </w:trPr>
        <w:tc>
          <w:tcPr>
            <w:tcW w:w="3134" w:type="dxa"/>
            <w:gridSpan w:val="4"/>
            <w:tcBorders>
              <w:top w:val="single" w:color="auto" w:sz="6" w:space="0"/>
            </w:tcBorders>
            <w:vAlign w:val="center"/>
          </w:tcPr>
          <w:p>
            <w:pPr>
              <w:spacing w:before="156" w:beforeLines="50"/>
              <w:jc w:val="center"/>
              <w:rPr>
                <w:kern w:val="0"/>
                <w:sz w:val="22"/>
                <w:szCs w:val="22"/>
              </w:rPr>
            </w:pPr>
            <w:r>
              <w:rPr>
                <w:kern w:val="0"/>
                <w:sz w:val="22"/>
                <w:szCs w:val="22"/>
              </w:rPr>
              <w:t>主管部门意见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r>
              <w:rPr>
                <w:kern w:val="0"/>
                <w:sz w:val="22"/>
                <w:szCs w:val="22"/>
              </w:rPr>
              <w:t xml:space="preserve">         年    月    日</w:t>
            </w:r>
          </w:p>
        </w:tc>
        <w:tc>
          <w:tcPr>
            <w:tcW w:w="2976" w:type="dxa"/>
            <w:gridSpan w:val="3"/>
            <w:tcBorders>
              <w:top w:val="single" w:color="auto" w:sz="6" w:space="0"/>
            </w:tcBorders>
            <w:vAlign w:val="center"/>
          </w:tcPr>
          <w:p>
            <w:pPr>
              <w:spacing w:before="156" w:beforeLines="50"/>
              <w:jc w:val="center"/>
              <w:rPr>
                <w:kern w:val="0"/>
                <w:sz w:val="22"/>
                <w:szCs w:val="22"/>
              </w:rPr>
            </w:pPr>
            <w:r>
              <w:rPr>
                <w:kern w:val="0"/>
                <w:sz w:val="22"/>
                <w:szCs w:val="22"/>
              </w:rPr>
              <w:t>市（县、区）人社</w:t>
            </w:r>
            <w:r>
              <w:rPr>
                <w:rFonts w:hint="eastAsia"/>
                <w:kern w:val="0"/>
                <w:sz w:val="22"/>
                <w:szCs w:val="22"/>
              </w:rPr>
              <w:t>局</w:t>
            </w:r>
            <w:r>
              <w:rPr>
                <w:kern w:val="0"/>
                <w:sz w:val="22"/>
                <w:szCs w:val="22"/>
              </w:rPr>
              <w:t>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rPr>
            </w:pPr>
            <w:r>
              <w:rPr>
                <w:kern w:val="0"/>
                <w:sz w:val="22"/>
                <w:szCs w:val="22"/>
              </w:rPr>
              <w:t xml:space="preserve">         年    月    日</w:t>
            </w:r>
          </w:p>
        </w:tc>
        <w:tc>
          <w:tcPr>
            <w:tcW w:w="2940" w:type="dxa"/>
            <w:gridSpan w:val="3"/>
            <w:tcBorders>
              <w:top w:val="single" w:color="auto" w:sz="6" w:space="0"/>
            </w:tcBorders>
            <w:vAlign w:val="center"/>
          </w:tcPr>
          <w:p>
            <w:pPr>
              <w:spacing w:before="156" w:beforeLines="50"/>
              <w:jc w:val="center"/>
              <w:rPr>
                <w:kern w:val="0"/>
                <w:sz w:val="22"/>
                <w:szCs w:val="22"/>
              </w:rPr>
            </w:pPr>
            <w:r>
              <w:rPr>
                <w:kern w:val="0"/>
                <w:sz w:val="22"/>
                <w:szCs w:val="22"/>
              </w:rPr>
              <w:t>评委会办事机构意见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r>
              <w:rPr>
                <w:kern w:val="0"/>
                <w:sz w:val="22"/>
                <w:szCs w:val="22"/>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276" w:type="dxa"/>
            <w:gridSpan w:val="2"/>
            <w:vAlign w:val="center"/>
          </w:tcPr>
          <w:p>
            <w:pPr>
              <w:jc w:val="center"/>
              <w:rPr>
                <w:kern w:val="0"/>
                <w:sz w:val="22"/>
                <w:szCs w:val="22"/>
              </w:rPr>
            </w:pPr>
            <w:r>
              <w:rPr>
                <w:rFonts w:hint="eastAsia"/>
                <w:kern w:val="0"/>
                <w:sz w:val="22"/>
                <w:szCs w:val="22"/>
              </w:rPr>
              <w:t>备注</w:t>
            </w:r>
          </w:p>
        </w:tc>
        <w:tc>
          <w:tcPr>
            <w:tcW w:w="7774" w:type="dxa"/>
            <w:gridSpan w:val="8"/>
            <w:vAlign w:val="center"/>
          </w:tcPr>
          <w:p>
            <w:pPr>
              <w:jc w:val="center"/>
              <w:rPr>
                <w:kern w:val="0"/>
                <w:sz w:val="22"/>
                <w:szCs w:val="22"/>
              </w:rPr>
            </w:pPr>
          </w:p>
        </w:tc>
      </w:tr>
    </w:tbl>
    <w:p>
      <w:pPr>
        <w:rPr>
          <w:kern w:val="0"/>
        </w:rPr>
      </w:pPr>
      <w:r>
        <w:rPr>
          <w:kern w:val="0"/>
          <w:sz w:val="22"/>
          <w:szCs w:val="22"/>
        </w:rPr>
        <w:t>注：本表一式三份，装订一份，其余可复印，仅供评委会使用。编号由评委会办事机构统一编写。</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90D12109-DD19-4A77-A3B5-E16309E8007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ZjNmViZjkwNWNmMDE1MzFjY2E2MTYxYmNhOGZhZjkifQ=="/>
  </w:docVars>
  <w:rsids>
    <w:rsidRoot w:val="1CEB4AFC"/>
    <w:rsid w:val="0002618F"/>
    <w:rsid w:val="000771D0"/>
    <w:rsid w:val="00096933"/>
    <w:rsid w:val="000F4FEE"/>
    <w:rsid w:val="00141CFE"/>
    <w:rsid w:val="002256A2"/>
    <w:rsid w:val="00255B3E"/>
    <w:rsid w:val="00266142"/>
    <w:rsid w:val="00270489"/>
    <w:rsid w:val="002C7CC4"/>
    <w:rsid w:val="00333AC8"/>
    <w:rsid w:val="0037447F"/>
    <w:rsid w:val="00385FCD"/>
    <w:rsid w:val="003C5D70"/>
    <w:rsid w:val="003D5C63"/>
    <w:rsid w:val="00440318"/>
    <w:rsid w:val="00456CF1"/>
    <w:rsid w:val="005149A1"/>
    <w:rsid w:val="0051664F"/>
    <w:rsid w:val="00574442"/>
    <w:rsid w:val="005A280A"/>
    <w:rsid w:val="006505F2"/>
    <w:rsid w:val="006560A0"/>
    <w:rsid w:val="006805DF"/>
    <w:rsid w:val="006E0651"/>
    <w:rsid w:val="007260CD"/>
    <w:rsid w:val="007750F4"/>
    <w:rsid w:val="007C610B"/>
    <w:rsid w:val="007D708B"/>
    <w:rsid w:val="007E21CB"/>
    <w:rsid w:val="00826822"/>
    <w:rsid w:val="0085752B"/>
    <w:rsid w:val="00894996"/>
    <w:rsid w:val="008A24C0"/>
    <w:rsid w:val="00955F5A"/>
    <w:rsid w:val="009C1C2A"/>
    <w:rsid w:val="00A0298E"/>
    <w:rsid w:val="00A97C82"/>
    <w:rsid w:val="00B15090"/>
    <w:rsid w:val="00B20247"/>
    <w:rsid w:val="00B90D58"/>
    <w:rsid w:val="00BC6D74"/>
    <w:rsid w:val="00C72744"/>
    <w:rsid w:val="00C923CB"/>
    <w:rsid w:val="00CC22E4"/>
    <w:rsid w:val="00CE07D8"/>
    <w:rsid w:val="00CE681A"/>
    <w:rsid w:val="00D106BF"/>
    <w:rsid w:val="00D733B4"/>
    <w:rsid w:val="00DD4009"/>
    <w:rsid w:val="00DE0F2F"/>
    <w:rsid w:val="00E11201"/>
    <w:rsid w:val="00E17B31"/>
    <w:rsid w:val="00E21865"/>
    <w:rsid w:val="00E24459"/>
    <w:rsid w:val="00E32407"/>
    <w:rsid w:val="00EA693D"/>
    <w:rsid w:val="00EB0998"/>
    <w:rsid w:val="00F94149"/>
    <w:rsid w:val="1C4A23F5"/>
    <w:rsid w:val="1CEB4AFC"/>
    <w:rsid w:val="30A46F56"/>
    <w:rsid w:val="449E50C8"/>
    <w:rsid w:val="504E5547"/>
    <w:rsid w:val="77615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kern w:val="2"/>
      <w:sz w:val="18"/>
      <w:szCs w:val="18"/>
    </w:rPr>
  </w:style>
  <w:style w:type="character" w:customStyle="1" w:styleId="7">
    <w:name w:val="页脚 字符"/>
    <w:basedOn w:val="5"/>
    <w:link w:val="2"/>
    <w:qFormat/>
    <w:uiPriority w:val="0"/>
    <w:rPr>
      <w:kern w:val="2"/>
      <w:sz w:val="18"/>
      <w:szCs w:val="18"/>
    </w:rPr>
  </w:style>
  <w:style w:type="character" w:customStyle="1" w:styleId="8">
    <w:name w:val="font11"/>
    <w:basedOn w:val="5"/>
    <w:qFormat/>
    <w:uiPriority w:val="0"/>
    <w:rPr>
      <w:rFonts w:hint="default" w:ascii="Times New Roman" w:hAnsi="Times New Roman" w:cs="Times New Roman"/>
      <w:color w:val="000000"/>
      <w:sz w:val="18"/>
      <w:szCs w:val="18"/>
      <w:u w:val="none"/>
    </w:rPr>
  </w:style>
  <w:style w:type="character" w:customStyle="1" w:styleId="9">
    <w:name w:val="font2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1954</Words>
  <Characters>2269</Characters>
  <Lines>19</Lines>
  <Paragraphs>5</Paragraphs>
  <TotalTime>4</TotalTime>
  <ScaleCrop>false</ScaleCrop>
  <LinksUpToDate>false</LinksUpToDate>
  <CharactersWithSpaces>2496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张震</cp:lastModifiedBy>
  <dcterms:modified xsi:type="dcterms:W3CDTF">2022-09-22T00:52:56Z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7F6EF38053B2483BA4DF83EDA3B96DE2</vt:lpwstr>
  </property>
</Properties>
</file>